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937EC" w14:textId="3B866915" w:rsidR="00C72FC3" w:rsidRPr="00C72FC3" w:rsidRDefault="00C72FC3" w:rsidP="00C72FC3">
      <w:pPr>
        <w:jc w:val="both"/>
        <w:rPr>
          <w:rFonts w:ascii="Times New Roman" w:hAnsi="Times New Roman" w:cs="Times New Roman"/>
          <w:b/>
          <w:bCs/>
        </w:rPr>
      </w:pPr>
      <w:r w:rsidRPr="00C72FC3">
        <w:rPr>
          <w:rFonts w:ascii="Times New Roman" w:hAnsi="Times New Roman" w:cs="Times New Roman"/>
          <w:b/>
          <w:bCs/>
        </w:rPr>
        <w:t xml:space="preserve">¿Es </w:t>
      </w:r>
      <w:r>
        <w:rPr>
          <w:rFonts w:ascii="Times New Roman" w:hAnsi="Times New Roman" w:cs="Times New Roman"/>
          <w:b/>
          <w:bCs/>
        </w:rPr>
        <w:t>positiva</w:t>
      </w:r>
      <w:r w:rsidRPr="00C72FC3">
        <w:rPr>
          <w:rFonts w:ascii="Times New Roman" w:hAnsi="Times New Roman" w:cs="Times New Roman"/>
          <w:b/>
          <w:bCs/>
        </w:rPr>
        <w:t xml:space="preserve"> la indignación moral en Internet? Repensar la máquina de la indignación</w:t>
      </w:r>
    </w:p>
    <w:p w14:paraId="1A831CC6" w14:textId="77777777" w:rsidR="00C72FC3" w:rsidRPr="00C72FC3" w:rsidRDefault="00C72FC3" w:rsidP="00C72FC3">
      <w:pPr>
        <w:jc w:val="both"/>
        <w:rPr>
          <w:rFonts w:ascii="Times New Roman" w:hAnsi="Times New Roman" w:cs="Times New Roman"/>
        </w:rPr>
      </w:pPr>
    </w:p>
    <w:p w14:paraId="32F388B6" w14:textId="77777777" w:rsidR="00C72FC3" w:rsidRPr="00C72FC3" w:rsidRDefault="00C72FC3" w:rsidP="00C72FC3">
      <w:pPr>
        <w:jc w:val="both"/>
        <w:rPr>
          <w:rFonts w:ascii="Times New Roman" w:hAnsi="Times New Roman" w:cs="Times New Roman"/>
        </w:rPr>
      </w:pPr>
      <w:proofErr w:type="spellStart"/>
      <w:r w:rsidRPr="00C72FC3">
        <w:rPr>
          <w:rFonts w:ascii="Times New Roman" w:hAnsi="Times New Roman" w:cs="Times New Roman"/>
        </w:rPr>
        <w:t>Emilian</w:t>
      </w:r>
      <w:proofErr w:type="spellEnd"/>
      <w:r w:rsidRPr="00C72FC3">
        <w:rPr>
          <w:rFonts w:ascii="Times New Roman" w:hAnsi="Times New Roman" w:cs="Times New Roman"/>
        </w:rPr>
        <w:t xml:space="preserve"> </w:t>
      </w:r>
      <w:proofErr w:type="spellStart"/>
      <w:r w:rsidRPr="00C72FC3">
        <w:rPr>
          <w:rFonts w:ascii="Times New Roman" w:hAnsi="Times New Roman" w:cs="Times New Roman"/>
        </w:rPr>
        <w:t>Mihailov</w:t>
      </w:r>
      <w:proofErr w:type="spellEnd"/>
      <w:r w:rsidRPr="00C72FC3">
        <w:rPr>
          <w:rFonts w:ascii="Times New Roman" w:hAnsi="Times New Roman" w:cs="Times New Roman"/>
        </w:rPr>
        <w:t xml:space="preserve">, Cristina </w:t>
      </w:r>
      <w:proofErr w:type="spellStart"/>
      <w:r w:rsidRPr="00C72FC3">
        <w:rPr>
          <w:rFonts w:ascii="Times New Roman" w:hAnsi="Times New Roman" w:cs="Times New Roman"/>
        </w:rPr>
        <w:t>Voinea</w:t>
      </w:r>
      <w:proofErr w:type="spellEnd"/>
      <w:r w:rsidRPr="00C72FC3">
        <w:rPr>
          <w:rFonts w:ascii="Times New Roman" w:hAnsi="Times New Roman" w:cs="Times New Roman"/>
        </w:rPr>
        <w:t xml:space="preserve"> y </w:t>
      </w:r>
      <w:proofErr w:type="spellStart"/>
      <w:r w:rsidRPr="00C72FC3">
        <w:rPr>
          <w:rFonts w:ascii="Times New Roman" w:hAnsi="Times New Roman" w:cs="Times New Roman"/>
        </w:rPr>
        <w:t>Constantin</w:t>
      </w:r>
      <w:proofErr w:type="spellEnd"/>
      <w:r w:rsidRPr="00C72FC3">
        <w:rPr>
          <w:rFonts w:ascii="Times New Roman" w:hAnsi="Times New Roman" w:cs="Times New Roman"/>
        </w:rPr>
        <w:t xml:space="preserve"> </w:t>
      </w:r>
      <w:proofErr w:type="spellStart"/>
      <w:r w:rsidRPr="00C72FC3">
        <w:rPr>
          <w:rFonts w:ascii="Times New Roman" w:hAnsi="Times New Roman" w:cs="Times New Roman"/>
        </w:rPr>
        <w:t>Vică</w:t>
      </w:r>
      <w:proofErr w:type="spellEnd"/>
      <w:r w:rsidRPr="00C72FC3">
        <w:rPr>
          <w:rFonts w:ascii="Times New Roman" w:hAnsi="Times New Roman" w:cs="Times New Roman"/>
        </w:rPr>
        <w:t xml:space="preserve"> </w:t>
      </w:r>
    </w:p>
    <w:p w14:paraId="43D06B1C" w14:textId="77777777" w:rsidR="00C72FC3" w:rsidRPr="00C72FC3" w:rsidRDefault="00C72FC3" w:rsidP="00C72FC3">
      <w:pPr>
        <w:jc w:val="both"/>
        <w:rPr>
          <w:rFonts w:ascii="Times New Roman" w:hAnsi="Times New Roman" w:cs="Times New Roman"/>
        </w:rPr>
      </w:pPr>
      <w:r w:rsidRPr="00C72FC3">
        <w:rPr>
          <w:rFonts w:ascii="Times New Roman" w:hAnsi="Times New Roman" w:cs="Times New Roman"/>
        </w:rPr>
        <w:t>31 de marzo de 2023</w:t>
      </w:r>
    </w:p>
    <w:p w14:paraId="2DA9E578" w14:textId="77777777" w:rsidR="00C72FC3" w:rsidRPr="00C72FC3" w:rsidRDefault="00C72FC3" w:rsidP="00C72FC3">
      <w:pPr>
        <w:jc w:val="both"/>
        <w:rPr>
          <w:rFonts w:ascii="Times New Roman" w:hAnsi="Times New Roman" w:cs="Times New Roman"/>
        </w:rPr>
      </w:pPr>
    </w:p>
    <w:p w14:paraId="213AF6F3" w14:textId="77777777" w:rsidR="00C72FC3" w:rsidRPr="00C72FC3" w:rsidRDefault="00C72FC3" w:rsidP="00C72FC3">
      <w:pPr>
        <w:jc w:val="both"/>
        <w:rPr>
          <w:rFonts w:ascii="Times New Roman" w:hAnsi="Times New Roman" w:cs="Times New Roman"/>
          <w:b/>
          <w:bCs/>
        </w:rPr>
      </w:pPr>
      <w:proofErr w:type="spellStart"/>
      <w:r w:rsidRPr="00C72FC3">
        <w:rPr>
          <w:rFonts w:ascii="Times New Roman" w:hAnsi="Times New Roman" w:cs="Times New Roman"/>
          <w:b/>
          <w:bCs/>
        </w:rPr>
        <w:t>Abstract</w:t>
      </w:r>
      <w:proofErr w:type="spellEnd"/>
      <w:r w:rsidRPr="00C72FC3">
        <w:rPr>
          <w:rFonts w:ascii="Times New Roman" w:hAnsi="Times New Roman" w:cs="Times New Roman"/>
          <w:b/>
          <w:bCs/>
        </w:rPr>
        <w:t xml:space="preserve">: </w:t>
      </w:r>
    </w:p>
    <w:p w14:paraId="623E3A56" w14:textId="3FFB2804" w:rsidR="00C72FC3" w:rsidRPr="00C72FC3" w:rsidRDefault="00C72FC3" w:rsidP="00C72FC3">
      <w:pPr>
        <w:jc w:val="both"/>
        <w:rPr>
          <w:rFonts w:ascii="Times New Roman" w:hAnsi="Times New Roman" w:cs="Times New Roman"/>
        </w:rPr>
      </w:pPr>
      <w:r w:rsidRPr="00C72FC3">
        <w:rPr>
          <w:rFonts w:ascii="Times New Roman" w:hAnsi="Times New Roman" w:cs="Times New Roman"/>
        </w:rPr>
        <w:t xml:space="preserve">La indignación moral suele caracterizarse como una emoción corrosiva, pero también puede inspirar la acción colectiva. En este artículo pretendemos profundizar en nuestra comprensión de la doble naturaleza de la indignación moral en línea, que divide a la gente y contribuye a la reforma moral inclusiva. Argumentamos que las especificidades de la violación de diferentes tipos de normas morales influirán en los efectos de la indignación moral: la indignación moral contra la violación de normas basadas en el daño es menos antagónica que la indignación moral contra la violación de normas de lealtad y pureza/identidad. Identificamos qué características de las plataformas de medios sociales configuran nuestra vida moral. La conectividad, el </w:t>
      </w:r>
      <w:proofErr w:type="spellStart"/>
      <w:r w:rsidRPr="00C72FC3">
        <w:rPr>
          <w:rFonts w:ascii="Times New Roman" w:hAnsi="Times New Roman" w:cs="Times New Roman"/>
        </w:rPr>
        <w:t>omniculturalismo</w:t>
      </w:r>
      <w:proofErr w:type="spellEnd"/>
      <w:r w:rsidRPr="00C72FC3">
        <w:rPr>
          <w:rFonts w:ascii="Times New Roman" w:hAnsi="Times New Roman" w:cs="Times New Roman"/>
        </w:rPr>
        <w:t>, la exposición en línea, el aumento de la identificación con el grupo y el fomento de lo que denominamos "experiencias expresionistas" modifican la forma en que se expresa la indignación moral en el ámbito digital. Por último, proponemos cambiar el diseño de las plataformas de medios sociales y planteamos la cuestión de la desilusión moral cuando una amplia protesta moral en el entorno online no tiene los efectos esperados en el mundo offline.</w:t>
      </w:r>
    </w:p>
    <w:p w14:paraId="70AB3C19" w14:textId="77777777" w:rsidR="00C72FC3" w:rsidRPr="00C72FC3" w:rsidRDefault="00C72FC3" w:rsidP="00C72FC3">
      <w:pPr>
        <w:jc w:val="both"/>
        <w:rPr>
          <w:rFonts w:ascii="Times New Roman" w:hAnsi="Times New Roman" w:cs="Times New Roman"/>
        </w:rPr>
      </w:pPr>
    </w:p>
    <w:p w14:paraId="1308B87A" w14:textId="5E1C61D5" w:rsidR="00C72FC3" w:rsidRPr="00C72FC3" w:rsidRDefault="00C72FC3" w:rsidP="00C72FC3">
      <w:pPr>
        <w:jc w:val="both"/>
        <w:rPr>
          <w:rFonts w:ascii="Times New Roman" w:hAnsi="Times New Roman" w:cs="Times New Roman"/>
          <w:b/>
          <w:bCs/>
        </w:rPr>
      </w:pPr>
      <w:r w:rsidRPr="00C72FC3">
        <w:rPr>
          <w:rFonts w:ascii="Times New Roman" w:hAnsi="Times New Roman" w:cs="Times New Roman"/>
          <w:b/>
          <w:bCs/>
        </w:rPr>
        <w:t xml:space="preserve">Referencia: </w:t>
      </w:r>
    </w:p>
    <w:p w14:paraId="574526F6" w14:textId="7DC32D57" w:rsidR="00C72FC3" w:rsidRPr="00C72FC3" w:rsidRDefault="00C72FC3" w:rsidP="00C72FC3">
      <w:pPr>
        <w:jc w:val="both"/>
        <w:rPr>
          <w:rFonts w:ascii="Times New Roman" w:hAnsi="Times New Roman" w:cs="Times New Roman"/>
          <w:lang w:val="en-US"/>
        </w:rPr>
      </w:pPr>
      <w:proofErr w:type="spellStart"/>
      <w:r w:rsidRPr="00C72FC3">
        <w:rPr>
          <w:rFonts w:ascii="Times New Roman" w:hAnsi="Times New Roman" w:cs="Times New Roman"/>
        </w:rPr>
        <w:t>Mihailov</w:t>
      </w:r>
      <w:proofErr w:type="spellEnd"/>
      <w:r w:rsidRPr="00C72FC3">
        <w:rPr>
          <w:rFonts w:ascii="Times New Roman" w:hAnsi="Times New Roman" w:cs="Times New Roman"/>
        </w:rPr>
        <w:t xml:space="preserve">, E., </w:t>
      </w:r>
      <w:proofErr w:type="spellStart"/>
      <w:r w:rsidRPr="00C72FC3">
        <w:rPr>
          <w:rFonts w:ascii="Times New Roman" w:hAnsi="Times New Roman" w:cs="Times New Roman"/>
        </w:rPr>
        <w:t>Voinea</w:t>
      </w:r>
      <w:proofErr w:type="spellEnd"/>
      <w:r w:rsidRPr="00C72FC3">
        <w:rPr>
          <w:rFonts w:ascii="Times New Roman" w:hAnsi="Times New Roman" w:cs="Times New Roman"/>
        </w:rPr>
        <w:t xml:space="preserve">, C., &amp; </w:t>
      </w:r>
      <w:proofErr w:type="spellStart"/>
      <w:r w:rsidRPr="00C72FC3">
        <w:rPr>
          <w:rFonts w:ascii="Times New Roman" w:hAnsi="Times New Roman" w:cs="Times New Roman"/>
        </w:rPr>
        <w:t>Vică</w:t>
      </w:r>
      <w:proofErr w:type="spellEnd"/>
      <w:r w:rsidRPr="00C72FC3">
        <w:rPr>
          <w:rFonts w:ascii="Times New Roman" w:hAnsi="Times New Roman" w:cs="Times New Roman"/>
        </w:rPr>
        <w:t xml:space="preserve">, C. (2023). </w:t>
      </w:r>
      <w:r w:rsidRPr="00C72FC3">
        <w:rPr>
          <w:rFonts w:ascii="Times New Roman" w:hAnsi="Times New Roman" w:cs="Times New Roman"/>
          <w:lang w:val="en-US"/>
        </w:rPr>
        <w:t>Is Online Moral Outrage Outrageous? Rethinking the Indignation Machine. Science and Engineering Ethics, 29(2), 12. https://doi.org/10.1007/s11948-023-00435-3</w:t>
      </w:r>
    </w:p>
    <w:sectPr w:rsidR="00C72FC3" w:rsidRPr="00C72FC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FC3"/>
    <w:rsid w:val="00C72FC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14:docId w14:val="2194EE3D"/>
  <w15:chartTrackingRefBased/>
  <w15:docId w15:val="{49A58740-CF6E-6A4A-8F63-94F2AAF67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C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5663535">
      <w:bodyDiv w:val="1"/>
      <w:marLeft w:val="0"/>
      <w:marRight w:val="0"/>
      <w:marTop w:val="0"/>
      <w:marBottom w:val="0"/>
      <w:divBdr>
        <w:top w:val="none" w:sz="0" w:space="0" w:color="auto"/>
        <w:left w:val="none" w:sz="0" w:space="0" w:color="auto"/>
        <w:bottom w:val="none" w:sz="0" w:space="0" w:color="auto"/>
        <w:right w:val="none" w:sz="0" w:space="0" w:color="auto"/>
      </w:divBdr>
      <w:divsChild>
        <w:div w:id="1610239317">
          <w:marLeft w:val="480"/>
          <w:marRight w:val="0"/>
          <w:marTop w:val="0"/>
          <w:marBottom w:val="0"/>
          <w:divBdr>
            <w:top w:val="none" w:sz="0" w:space="0" w:color="auto"/>
            <w:left w:val="none" w:sz="0" w:space="0" w:color="auto"/>
            <w:bottom w:val="none" w:sz="0" w:space="0" w:color="auto"/>
            <w:right w:val="none" w:sz="0" w:space="0" w:color="auto"/>
          </w:divBdr>
          <w:divsChild>
            <w:div w:id="25436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245</Words>
  <Characters>1353</Characters>
  <Application>Microsoft Office Word</Application>
  <DocSecurity>0</DocSecurity>
  <Lines>11</Lines>
  <Paragraphs>3</Paragraphs>
  <ScaleCrop>false</ScaleCrop>
  <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Matías Vidal Quiñones</dc:creator>
  <cp:keywords/>
  <dc:description/>
  <cp:lastModifiedBy>Gabriel Matías Vidal Quiñones</cp:lastModifiedBy>
  <cp:revision>1</cp:revision>
  <dcterms:created xsi:type="dcterms:W3CDTF">2023-05-26T18:17:00Z</dcterms:created>
  <dcterms:modified xsi:type="dcterms:W3CDTF">2023-05-26T18:18:00Z</dcterms:modified>
</cp:coreProperties>
</file>