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4EC0" w14:textId="2CAED339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24A8F">
        <w:rPr>
          <w:rFonts w:ascii="Times New Roman" w:hAnsi="Times New Roman" w:cs="Times New Roman"/>
          <w:b/>
          <w:bCs/>
        </w:rPr>
        <w:t>Vaporwave</w:t>
      </w:r>
      <w:proofErr w:type="spellEnd"/>
      <w:r w:rsidRPr="00224A8F">
        <w:rPr>
          <w:rFonts w:ascii="Times New Roman" w:hAnsi="Times New Roman" w:cs="Times New Roman"/>
          <w:b/>
          <w:bCs/>
        </w:rPr>
        <w:t xml:space="preserve">: </w:t>
      </w:r>
      <w:r w:rsidRPr="00224A8F">
        <w:rPr>
          <w:rFonts w:ascii="Times New Roman" w:hAnsi="Times New Roman" w:cs="Times New Roman"/>
          <w:b/>
          <w:bCs/>
        </w:rPr>
        <w:t>p</w:t>
      </w:r>
      <w:r w:rsidRPr="00224A8F">
        <w:rPr>
          <w:rFonts w:ascii="Times New Roman" w:hAnsi="Times New Roman" w:cs="Times New Roman"/>
          <w:b/>
          <w:bCs/>
        </w:rPr>
        <w:t xml:space="preserve">olítica, protesta e identidad </w:t>
      </w:r>
    </w:p>
    <w:p w14:paraId="163EF7DB" w14:textId="0003BC88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</w:rPr>
      </w:pPr>
      <w:r w:rsidRPr="00224A8F">
        <w:rPr>
          <w:rFonts w:ascii="Times New Roman" w:hAnsi="Times New Roman" w:cs="Times New Roman"/>
        </w:rPr>
        <w:t>Ken McLeod</w:t>
      </w:r>
    </w:p>
    <w:p w14:paraId="66B3956B" w14:textId="46C8765E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24A8F">
        <w:rPr>
          <w:rFonts w:ascii="Times New Roman" w:hAnsi="Times New Roman" w:cs="Times New Roman"/>
          <w:lang w:val="en-US"/>
        </w:rPr>
        <w:t xml:space="preserve">4 de </w:t>
      </w:r>
      <w:proofErr w:type="spellStart"/>
      <w:r w:rsidRPr="00224A8F">
        <w:rPr>
          <w:rFonts w:ascii="Times New Roman" w:hAnsi="Times New Roman" w:cs="Times New Roman"/>
          <w:lang w:val="en-US"/>
        </w:rPr>
        <w:t>diciembre</w:t>
      </w:r>
      <w:proofErr w:type="spellEnd"/>
      <w:r w:rsidRPr="00224A8F">
        <w:rPr>
          <w:rFonts w:ascii="Times New Roman" w:hAnsi="Times New Roman" w:cs="Times New Roman"/>
          <w:lang w:val="en-US"/>
        </w:rPr>
        <w:t xml:space="preserve"> de 2018</w:t>
      </w:r>
    </w:p>
    <w:p w14:paraId="1371D389" w14:textId="10CCEB04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060AD6E" w14:textId="652DEF12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24A8F">
        <w:rPr>
          <w:rFonts w:ascii="Times New Roman" w:hAnsi="Times New Roman" w:cs="Times New Roman"/>
          <w:b/>
          <w:bCs/>
          <w:lang w:val="en-US"/>
        </w:rPr>
        <w:t>Abstract:</w:t>
      </w:r>
    </w:p>
    <w:p w14:paraId="2E396C9B" w14:textId="5BFBFF74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</w:rPr>
      </w:pPr>
      <w:r w:rsidRPr="00224A8F">
        <w:rPr>
          <w:rFonts w:ascii="Times New Roman" w:hAnsi="Times New Roman" w:cs="Times New Roman"/>
        </w:rPr>
        <w:t xml:space="preserve">Este artículo investiga varios aspectos del popular género musical en línea conocido como </w:t>
      </w:r>
      <w:proofErr w:type="spellStart"/>
      <w:r w:rsidRPr="00224A8F">
        <w:rPr>
          <w:rFonts w:ascii="Times New Roman" w:hAnsi="Times New Roman" w:cs="Times New Roman"/>
          <w:i/>
          <w:iCs/>
        </w:rPr>
        <w:t>vaporwave</w:t>
      </w:r>
      <w:proofErr w:type="spellEnd"/>
      <w:r w:rsidRPr="00224A8F">
        <w:rPr>
          <w:rFonts w:ascii="Times New Roman" w:hAnsi="Times New Roman" w:cs="Times New Roman"/>
        </w:rPr>
        <w:t xml:space="preserve"> con el fin de comprender cómo funciona como una forma de crítica socioeconómica al tiempo que problematiza aspectos de la identidad. Comienza analizando algunas de las características y objetivos más destacados del </w:t>
      </w:r>
      <w:proofErr w:type="spellStart"/>
      <w:r w:rsidRPr="00224A8F">
        <w:rPr>
          <w:rFonts w:ascii="Times New Roman" w:hAnsi="Times New Roman" w:cs="Times New Roman"/>
          <w:i/>
          <w:iCs/>
        </w:rPr>
        <w:t>vaporwave</w:t>
      </w:r>
      <w:proofErr w:type="spellEnd"/>
      <w:r w:rsidRPr="00224A8F">
        <w:rPr>
          <w:rFonts w:ascii="Times New Roman" w:hAnsi="Times New Roman" w:cs="Times New Roman"/>
          <w:i/>
          <w:iCs/>
        </w:rPr>
        <w:t>.</w:t>
      </w:r>
      <w:r w:rsidRPr="00224A8F">
        <w:rPr>
          <w:rFonts w:ascii="Times New Roman" w:hAnsi="Times New Roman" w:cs="Times New Roman"/>
        </w:rPr>
        <w:t xml:space="preserve"> Aunque hay mucha ambigüedad en la actitud y el mensaje generales del </w:t>
      </w:r>
      <w:proofErr w:type="spellStart"/>
      <w:r w:rsidRPr="00224A8F">
        <w:rPr>
          <w:rFonts w:ascii="Times New Roman" w:hAnsi="Times New Roman" w:cs="Times New Roman"/>
          <w:i/>
          <w:iCs/>
        </w:rPr>
        <w:t>vaporwave</w:t>
      </w:r>
      <w:proofErr w:type="spellEnd"/>
      <w:r w:rsidRPr="00224A8F">
        <w:rPr>
          <w:rFonts w:ascii="Times New Roman" w:hAnsi="Times New Roman" w:cs="Times New Roman"/>
          <w:i/>
          <w:iCs/>
        </w:rPr>
        <w:t>,</w:t>
      </w:r>
      <w:r w:rsidRPr="00224A8F">
        <w:rPr>
          <w:rFonts w:ascii="Times New Roman" w:hAnsi="Times New Roman" w:cs="Times New Roman"/>
        </w:rPr>
        <w:t xml:space="preserve"> su principal ideología unificadora es la reconfiguración de la música pop de los años 70 y 80 para criticar y parodiar el consumismo y la cultura corporativa. Con un análisis de uno de los ejemplos más conocidos del </w:t>
      </w:r>
      <w:proofErr w:type="spellStart"/>
      <w:r w:rsidRPr="00224A8F">
        <w:rPr>
          <w:rFonts w:ascii="Times New Roman" w:hAnsi="Times New Roman" w:cs="Times New Roman"/>
          <w:i/>
          <w:iCs/>
        </w:rPr>
        <w:t>vaporwave</w:t>
      </w:r>
      <w:proofErr w:type="spellEnd"/>
      <w:r w:rsidRPr="00224A8F">
        <w:rPr>
          <w:rFonts w:ascii="Times New Roman" w:hAnsi="Times New Roman" w:cs="Times New Roman"/>
          <w:i/>
          <w:iCs/>
        </w:rPr>
        <w:t>,</w:t>
      </w:r>
      <w:r w:rsidRPr="00224A8F">
        <w:rPr>
          <w:rFonts w:ascii="Times New Roman" w:hAnsi="Times New Roman" w:cs="Times New Roman"/>
        </w:rPr>
        <w:t xml:space="preserve"> Floral </w:t>
      </w:r>
      <w:proofErr w:type="spellStart"/>
      <w:r w:rsidRPr="00224A8F">
        <w:rPr>
          <w:rFonts w:ascii="Times New Roman" w:hAnsi="Times New Roman" w:cs="Times New Roman"/>
        </w:rPr>
        <w:t>Shoppe</w:t>
      </w:r>
      <w:proofErr w:type="spellEnd"/>
      <w:r w:rsidRPr="00224A8F">
        <w:rPr>
          <w:rFonts w:ascii="Times New Roman" w:hAnsi="Times New Roman" w:cs="Times New Roman"/>
        </w:rPr>
        <w:t xml:space="preserve"> (2011) de Macintosh Plus, el artículo explora la relación del </w:t>
      </w:r>
      <w:proofErr w:type="spellStart"/>
      <w:r w:rsidRPr="00224A8F">
        <w:rPr>
          <w:rFonts w:ascii="Times New Roman" w:hAnsi="Times New Roman" w:cs="Times New Roman"/>
          <w:i/>
          <w:iCs/>
        </w:rPr>
        <w:t>vaporwave</w:t>
      </w:r>
      <w:proofErr w:type="spellEnd"/>
      <w:r w:rsidRPr="00224A8F">
        <w:rPr>
          <w:rFonts w:ascii="Times New Roman" w:hAnsi="Times New Roman" w:cs="Times New Roman"/>
        </w:rPr>
        <w:t xml:space="preserve"> con el tecno-orientalismo y la reciente cooptación perniciosa del género por el movimiento conservador de la </w:t>
      </w:r>
      <w:proofErr w:type="spellStart"/>
      <w:r w:rsidRPr="00224A8F">
        <w:rPr>
          <w:rFonts w:ascii="Times New Roman" w:hAnsi="Times New Roman" w:cs="Times New Roman"/>
        </w:rPr>
        <w:t>alt-right</w:t>
      </w:r>
      <w:proofErr w:type="spellEnd"/>
      <w:r w:rsidRPr="00224A8F">
        <w:rPr>
          <w:rFonts w:ascii="Times New Roman" w:hAnsi="Times New Roman" w:cs="Times New Roman"/>
        </w:rPr>
        <w:t xml:space="preserve"> en las formas de </w:t>
      </w:r>
      <w:proofErr w:type="spellStart"/>
      <w:r w:rsidRPr="00224A8F">
        <w:rPr>
          <w:rFonts w:ascii="Times New Roman" w:hAnsi="Times New Roman" w:cs="Times New Roman"/>
        </w:rPr>
        <w:t>Fashwave</w:t>
      </w:r>
      <w:proofErr w:type="spellEnd"/>
      <w:r w:rsidRPr="00224A8F">
        <w:rPr>
          <w:rFonts w:ascii="Times New Roman" w:hAnsi="Times New Roman" w:cs="Times New Roman"/>
        </w:rPr>
        <w:t xml:space="preserve"> y </w:t>
      </w:r>
      <w:proofErr w:type="spellStart"/>
      <w:r w:rsidRPr="00224A8F">
        <w:rPr>
          <w:rFonts w:ascii="Times New Roman" w:hAnsi="Times New Roman" w:cs="Times New Roman"/>
        </w:rPr>
        <w:t>Trumpwave</w:t>
      </w:r>
      <w:proofErr w:type="spellEnd"/>
      <w:r w:rsidRPr="00224A8F">
        <w:rPr>
          <w:rFonts w:ascii="Times New Roman" w:hAnsi="Times New Roman" w:cs="Times New Roman"/>
        </w:rPr>
        <w:t>.</w:t>
      </w:r>
    </w:p>
    <w:p w14:paraId="6D83DE14" w14:textId="76EB9668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</w:rPr>
      </w:pPr>
    </w:p>
    <w:p w14:paraId="46F5F869" w14:textId="606C7AD3" w:rsidR="00224A8F" w:rsidRPr="00224A8F" w:rsidRDefault="00224A8F" w:rsidP="00224A8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24A8F">
        <w:rPr>
          <w:rFonts w:ascii="Times New Roman" w:hAnsi="Times New Roman" w:cs="Times New Roman"/>
          <w:b/>
          <w:bCs/>
        </w:rPr>
        <w:t>Referencia:</w:t>
      </w:r>
    </w:p>
    <w:p w14:paraId="1B3986F6" w14:textId="77777777" w:rsidR="00224A8F" w:rsidRPr="00224A8F" w:rsidRDefault="00224A8F" w:rsidP="00224A8F">
      <w:pPr>
        <w:spacing w:line="276" w:lineRule="auto"/>
        <w:ind w:left="480" w:hanging="480"/>
        <w:jc w:val="both"/>
        <w:rPr>
          <w:rFonts w:ascii="Times New Roman" w:eastAsia="Times New Roman" w:hAnsi="Times New Roman" w:cs="Times New Roman"/>
          <w:lang w:eastAsia="es-MX"/>
        </w:rPr>
      </w:pPr>
      <w:r w:rsidRPr="00224A8F">
        <w:rPr>
          <w:rFonts w:ascii="Times New Roman" w:eastAsia="Times New Roman" w:hAnsi="Times New Roman" w:cs="Times New Roman"/>
          <w:lang w:val="en-US" w:eastAsia="es-MX"/>
        </w:rPr>
        <w:t xml:space="preserve">McLeod, K. (2018). Vaporwave: Politics, Protest, and Identity. </w:t>
      </w:r>
      <w:r w:rsidRPr="00224A8F">
        <w:rPr>
          <w:rFonts w:ascii="Times New Roman" w:eastAsia="Times New Roman" w:hAnsi="Times New Roman" w:cs="Times New Roman"/>
          <w:i/>
          <w:iCs/>
          <w:lang w:val="en-US" w:eastAsia="es-MX"/>
        </w:rPr>
        <w:t>Journal of Popular Music Studies</w:t>
      </w:r>
      <w:r w:rsidRPr="00224A8F">
        <w:rPr>
          <w:rFonts w:ascii="Times New Roman" w:eastAsia="Times New Roman" w:hAnsi="Times New Roman" w:cs="Times New Roman"/>
          <w:lang w:val="en-US" w:eastAsia="es-MX"/>
        </w:rPr>
        <w:t xml:space="preserve">, </w:t>
      </w:r>
      <w:r w:rsidRPr="00224A8F">
        <w:rPr>
          <w:rFonts w:ascii="Times New Roman" w:eastAsia="Times New Roman" w:hAnsi="Times New Roman" w:cs="Times New Roman"/>
          <w:i/>
          <w:iCs/>
          <w:lang w:val="en-US" w:eastAsia="es-MX"/>
        </w:rPr>
        <w:t>30</w:t>
      </w:r>
      <w:r w:rsidRPr="00224A8F">
        <w:rPr>
          <w:rFonts w:ascii="Times New Roman" w:eastAsia="Times New Roman" w:hAnsi="Times New Roman" w:cs="Times New Roman"/>
          <w:lang w:val="en-US" w:eastAsia="es-MX"/>
        </w:rPr>
        <w:t xml:space="preserve">(4), 123-142. </w:t>
      </w:r>
      <w:hyperlink r:id="rId6" w:history="1">
        <w:r w:rsidRPr="00224A8F">
          <w:rPr>
            <w:rFonts w:ascii="Times New Roman" w:eastAsia="Times New Roman" w:hAnsi="Times New Roman" w:cs="Times New Roman"/>
            <w:color w:val="0000FF"/>
            <w:u w:val="single"/>
            <w:lang w:eastAsia="es-MX"/>
          </w:rPr>
          <w:t>https://doi.org/10.1525/jpms.2018.30</w:t>
        </w:r>
        <w:r w:rsidRPr="00224A8F">
          <w:rPr>
            <w:rFonts w:ascii="Times New Roman" w:eastAsia="Times New Roman" w:hAnsi="Times New Roman" w:cs="Times New Roman"/>
            <w:color w:val="0000FF"/>
            <w:u w:val="single"/>
            <w:lang w:eastAsia="es-MX"/>
          </w:rPr>
          <w:t>0</w:t>
        </w:r>
        <w:r w:rsidRPr="00224A8F">
          <w:rPr>
            <w:rFonts w:ascii="Times New Roman" w:eastAsia="Times New Roman" w:hAnsi="Times New Roman" w:cs="Times New Roman"/>
            <w:color w:val="0000FF"/>
            <w:u w:val="single"/>
            <w:lang w:eastAsia="es-MX"/>
          </w:rPr>
          <w:t>409</w:t>
        </w:r>
      </w:hyperlink>
    </w:p>
    <w:p w14:paraId="3CB0D6A1" w14:textId="77777777" w:rsidR="00224A8F" w:rsidRPr="00224A8F" w:rsidRDefault="00224A8F" w:rsidP="00224A8F">
      <w:pPr>
        <w:spacing w:line="276" w:lineRule="auto"/>
        <w:ind w:left="480"/>
        <w:jc w:val="both"/>
        <w:rPr>
          <w:rFonts w:ascii="Times New Roman" w:hAnsi="Times New Roman" w:cs="Times New Roman"/>
        </w:rPr>
      </w:pPr>
    </w:p>
    <w:sectPr w:rsidR="00224A8F" w:rsidRPr="00224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9C85" w14:textId="77777777" w:rsidR="00C16DF2" w:rsidRDefault="00C16DF2" w:rsidP="00224A8F">
      <w:r>
        <w:separator/>
      </w:r>
    </w:p>
  </w:endnote>
  <w:endnote w:type="continuationSeparator" w:id="0">
    <w:p w14:paraId="6B025CEC" w14:textId="77777777" w:rsidR="00C16DF2" w:rsidRDefault="00C16DF2" w:rsidP="0022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3494" w14:textId="77777777" w:rsidR="00C16DF2" w:rsidRDefault="00C16DF2" w:rsidP="00224A8F">
      <w:r>
        <w:separator/>
      </w:r>
    </w:p>
  </w:footnote>
  <w:footnote w:type="continuationSeparator" w:id="0">
    <w:p w14:paraId="3A029EB6" w14:textId="77777777" w:rsidR="00C16DF2" w:rsidRDefault="00C16DF2" w:rsidP="0022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8F"/>
    <w:rsid w:val="00224A8F"/>
    <w:rsid w:val="00C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D9578"/>
  <w15:chartTrackingRefBased/>
  <w15:docId w15:val="{4F9BB2D5-941C-3144-961D-3A25EE7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4A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4A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A8F"/>
  </w:style>
  <w:style w:type="paragraph" w:styleId="Piedepgina">
    <w:name w:val="footer"/>
    <w:basedOn w:val="Normal"/>
    <w:link w:val="PiedepginaCar"/>
    <w:uiPriority w:val="99"/>
    <w:unhideWhenUsed/>
    <w:rsid w:val="00224A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25/jpms.2018.3004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MATIAS VIDAL QUINONES</dc:creator>
  <cp:keywords/>
  <dc:description/>
  <cp:lastModifiedBy>GABRIEL MATIAS VIDAL QUINONES</cp:lastModifiedBy>
  <cp:revision>1</cp:revision>
  <dcterms:created xsi:type="dcterms:W3CDTF">2022-11-26T01:39:00Z</dcterms:created>
  <dcterms:modified xsi:type="dcterms:W3CDTF">2022-11-26T01:46:00Z</dcterms:modified>
</cp:coreProperties>
</file>