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5F17" w14:textId="11DFE47A" w:rsidR="00724455" w:rsidRPr="00724455" w:rsidRDefault="00724455" w:rsidP="00724455">
      <w:pPr>
        <w:spacing w:line="276" w:lineRule="auto"/>
        <w:jc w:val="both"/>
        <w:rPr>
          <w:rFonts w:ascii="Times" w:hAnsi="Times"/>
          <w:b/>
          <w:bCs/>
          <w:lang w:val="es-ES_tradnl"/>
        </w:rPr>
      </w:pPr>
      <w:r w:rsidRPr="00724455">
        <w:rPr>
          <w:rFonts w:ascii="Times" w:hAnsi="Times"/>
          <w:b/>
          <w:bCs/>
          <w:lang w:val="es-ES_tradnl"/>
        </w:rPr>
        <w:t xml:space="preserve">Vidas con sentido en la era de la inteligencia artificial: Una respuesta a </w:t>
      </w:r>
      <w:proofErr w:type="spellStart"/>
      <w:r w:rsidRPr="00724455">
        <w:rPr>
          <w:rFonts w:ascii="Times" w:hAnsi="Times"/>
          <w:b/>
          <w:bCs/>
          <w:lang w:val="es-ES_tradnl"/>
        </w:rPr>
        <w:t>Danaher</w:t>
      </w:r>
      <w:proofErr w:type="spellEnd"/>
    </w:p>
    <w:p w14:paraId="476B20AC" w14:textId="4FB73FA5" w:rsidR="00724455" w:rsidRPr="00724455" w:rsidRDefault="00724455" w:rsidP="00724455">
      <w:pPr>
        <w:spacing w:line="276" w:lineRule="auto"/>
        <w:jc w:val="both"/>
        <w:rPr>
          <w:rFonts w:ascii="Times" w:hAnsi="Times"/>
          <w:lang w:val="es-ES_tradnl"/>
        </w:rPr>
      </w:pPr>
      <w:r w:rsidRPr="00724455">
        <w:rPr>
          <w:rFonts w:ascii="Times" w:hAnsi="Times"/>
          <w:lang w:val="es-ES_tradnl"/>
        </w:rPr>
        <w:t xml:space="preserve">Lucas </w:t>
      </w:r>
      <w:proofErr w:type="spellStart"/>
      <w:r w:rsidRPr="00724455">
        <w:rPr>
          <w:rFonts w:ascii="Times" w:hAnsi="Times"/>
          <w:lang w:val="es-ES_tradnl"/>
        </w:rPr>
        <w:t>Scripter</w:t>
      </w:r>
      <w:proofErr w:type="spellEnd"/>
    </w:p>
    <w:p w14:paraId="441186D1" w14:textId="66770203" w:rsidR="00724455" w:rsidRPr="00724455" w:rsidRDefault="00724455" w:rsidP="00724455">
      <w:pPr>
        <w:spacing w:line="276" w:lineRule="auto"/>
        <w:jc w:val="both"/>
        <w:rPr>
          <w:rFonts w:ascii="Times" w:hAnsi="Times"/>
          <w:lang w:val="es-ES_tradnl"/>
        </w:rPr>
      </w:pPr>
      <w:r w:rsidRPr="00724455">
        <w:rPr>
          <w:rFonts w:ascii="Times" w:hAnsi="Times"/>
          <w:lang w:val="es-ES_tradnl"/>
        </w:rPr>
        <w:t>30 de enero de 2022</w:t>
      </w:r>
    </w:p>
    <w:p w14:paraId="7E951EAD" w14:textId="77777777" w:rsidR="00724455" w:rsidRPr="00724455" w:rsidRDefault="00724455" w:rsidP="00724455">
      <w:pPr>
        <w:spacing w:line="276" w:lineRule="auto"/>
        <w:jc w:val="both"/>
        <w:rPr>
          <w:rFonts w:ascii="Times" w:hAnsi="Times"/>
          <w:lang w:val="es-ES_tradnl"/>
        </w:rPr>
      </w:pPr>
    </w:p>
    <w:p w14:paraId="70B1D35C" w14:textId="44C43C07" w:rsidR="00724455" w:rsidRPr="00724455" w:rsidRDefault="00724455" w:rsidP="00724455">
      <w:pPr>
        <w:spacing w:line="276" w:lineRule="auto"/>
        <w:jc w:val="both"/>
        <w:rPr>
          <w:rFonts w:ascii="Times" w:hAnsi="Times"/>
          <w:b/>
          <w:bCs/>
          <w:lang w:val="es-ES_tradnl"/>
        </w:rPr>
      </w:pPr>
      <w:proofErr w:type="spellStart"/>
      <w:r w:rsidRPr="00724455">
        <w:rPr>
          <w:rFonts w:ascii="Times" w:hAnsi="Times"/>
          <w:b/>
          <w:bCs/>
          <w:lang w:val="es-ES_tradnl"/>
        </w:rPr>
        <w:t>Abstract</w:t>
      </w:r>
      <w:proofErr w:type="spellEnd"/>
      <w:r w:rsidRPr="00724455">
        <w:rPr>
          <w:rFonts w:ascii="Times" w:hAnsi="Times"/>
          <w:b/>
          <w:bCs/>
          <w:lang w:val="es-ES_tradnl"/>
        </w:rPr>
        <w:t>:</w:t>
      </w:r>
    </w:p>
    <w:p w14:paraId="19E6C29A" w14:textId="77777777" w:rsidR="00724455" w:rsidRPr="00724455" w:rsidRDefault="00724455" w:rsidP="00724455">
      <w:pPr>
        <w:spacing w:line="276" w:lineRule="auto"/>
        <w:jc w:val="both"/>
        <w:rPr>
          <w:rFonts w:ascii="Times" w:hAnsi="Times"/>
          <w:lang w:val="es-ES_tradnl"/>
        </w:rPr>
      </w:pPr>
    </w:p>
    <w:p w14:paraId="3BF2407D" w14:textId="433F5BCE" w:rsidR="00724455" w:rsidRPr="00724455" w:rsidRDefault="00724455" w:rsidP="00724455">
      <w:pPr>
        <w:spacing w:line="276" w:lineRule="auto"/>
        <w:jc w:val="both"/>
        <w:rPr>
          <w:rFonts w:ascii="Times" w:hAnsi="Times"/>
        </w:rPr>
      </w:pPr>
      <w:r w:rsidRPr="00724455">
        <w:rPr>
          <w:rFonts w:ascii="Times" w:hAnsi="Times"/>
        </w:rPr>
        <w:t>¿Supone el aumento de la inteligencia artificial una amenaza para las fuentes humanas de significado? Aunque se ha hablado mucho de cómo la IA podría socavar el trabajo humano con sentido, John Danaher ha subido la apuesta al afirmar que la IA podría "separar" a los seres humanos de las fuentes de sentido no relacionadas con el trabajo, en concreto, las relacionadas con los bienes intelectuales y morales. En contra de esta opinión, sostengo que su sugerencia de que la IA supone una amenaza para estas áreas de actividad significativa es exagerada. Las actividades autotransformadoras suponen un límite duro a la injerencia de la IA en las actividades humanas con sentido. En contra de Danaher, sugiero que en un mundo dominado por la IA seguirá existiendo una gama más amplia de fuentes de significado.</w:t>
      </w:r>
    </w:p>
    <w:p w14:paraId="57A0C2BE" w14:textId="39C6E123" w:rsidR="00724455" w:rsidRPr="00724455" w:rsidRDefault="00724455" w:rsidP="00724455">
      <w:pPr>
        <w:spacing w:line="276" w:lineRule="auto"/>
        <w:jc w:val="both"/>
        <w:rPr>
          <w:rFonts w:ascii="Times" w:hAnsi="Times"/>
        </w:rPr>
      </w:pPr>
    </w:p>
    <w:p w14:paraId="1DB7D329" w14:textId="3D8C3FC6" w:rsidR="00724455" w:rsidRDefault="00724455" w:rsidP="00724455">
      <w:pPr>
        <w:spacing w:line="276" w:lineRule="auto"/>
        <w:jc w:val="both"/>
        <w:rPr>
          <w:rFonts w:ascii="Times" w:hAnsi="Times"/>
          <w:b/>
          <w:bCs/>
          <w:lang w:val="es-ES_tradnl"/>
        </w:rPr>
      </w:pPr>
      <w:r w:rsidRPr="00724455">
        <w:rPr>
          <w:rFonts w:ascii="Times" w:hAnsi="Times"/>
          <w:b/>
          <w:bCs/>
          <w:lang w:val="es-ES_tradnl"/>
        </w:rPr>
        <w:t>Referencia:</w:t>
      </w:r>
    </w:p>
    <w:p w14:paraId="48777103" w14:textId="77777777" w:rsidR="00724455" w:rsidRPr="00724455" w:rsidRDefault="00724455" w:rsidP="00724455">
      <w:pPr>
        <w:spacing w:line="276" w:lineRule="auto"/>
        <w:jc w:val="both"/>
        <w:rPr>
          <w:rFonts w:ascii="Times" w:hAnsi="Times"/>
          <w:b/>
          <w:bCs/>
          <w:lang w:val="es-ES_tradnl"/>
        </w:rPr>
      </w:pPr>
    </w:p>
    <w:p w14:paraId="1C4FD48D" w14:textId="77777777" w:rsidR="00724455" w:rsidRPr="00724455" w:rsidRDefault="00724455" w:rsidP="00724455">
      <w:pPr>
        <w:spacing w:after="120" w:line="276" w:lineRule="auto"/>
        <w:jc w:val="both"/>
        <w:rPr>
          <w:rFonts w:ascii="Times" w:eastAsia="Times New Roman" w:hAnsi="Times" w:cs="Segoe UI"/>
          <w:color w:val="333333"/>
        </w:rPr>
      </w:pPr>
      <w:r w:rsidRPr="00724455">
        <w:rPr>
          <w:rFonts w:ascii="Times" w:eastAsia="Times New Roman" w:hAnsi="Times" w:cs="Segoe UI"/>
          <w:color w:val="333333"/>
        </w:rPr>
        <w:t>Scripter, L. Meaningful Lives in an Age of Artificial Intelligence: A Reply to Danaher. </w:t>
      </w:r>
      <w:r w:rsidRPr="00724455">
        <w:rPr>
          <w:rFonts w:ascii="Times" w:eastAsia="Times New Roman" w:hAnsi="Times" w:cs="Segoe UI"/>
          <w:i/>
          <w:iCs/>
          <w:color w:val="333333"/>
        </w:rPr>
        <w:t>Sci Eng Ethics</w:t>
      </w:r>
      <w:r w:rsidRPr="00724455">
        <w:rPr>
          <w:rFonts w:ascii="Times" w:eastAsia="Times New Roman" w:hAnsi="Times" w:cs="Segoe UI"/>
          <w:color w:val="333333"/>
        </w:rPr>
        <w:t> 28</w:t>
      </w:r>
      <w:r w:rsidRPr="00724455">
        <w:rPr>
          <w:rFonts w:ascii="Times" w:eastAsia="Times New Roman" w:hAnsi="Times" w:cs="Segoe UI"/>
          <w:b/>
          <w:bCs/>
          <w:color w:val="333333"/>
        </w:rPr>
        <w:t>, </w:t>
      </w:r>
      <w:r w:rsidRPr="00724455">
        <w:rPr>
          <w:rFonts w:ascii="Times" w:eastAsia="Times New Roman" w:hAnsi="Times" w:cs="Segoe UI"/>
          <w:color w:val="333333"/>
        </w:rPr>
        <w:t>7 (2022). https://doi.org/10.1007/s11948-021-00349-y</w:t>
      </w:r>
    </w:p>
    <w:p w14:paraId="3D99E06B" w14:textId="77777777" w:rsidR="00724455" w:rsidRPr="00724455" w:rsidRDefault="00724455" w:rsidP="00724455">
      <w:pPr>
        <w:jc w:val="both"/>
        <w:rPr>
          <w:rFonts w:ascii="Times New Roman" w:eastAsia="Times New Roman" w:hAnsi="Times New Roman" w:cs="Times New Roman"/>
        </w:rPr>
      </w:pPr>
    </w:p>
    <w:p w14:paraId="525D4CD3" w14:textId="77777777" w:rsidR="00724455" w:rsidRPr="00724455" w:rsidRDefault="00724455" w:rsidP="00724455">
      <w:pPr>
        <w:jc w:val="both"/>
        <w:rPr>
          <w:lang w:val="es-ES_tradnl"/>
        </w:rPr>
      </w:pPr>
    </w:p>
    <w:p w14:paraId="4D5BC9DD" w14:textId="77777777" w:rsidR="00724455" w:rsidRDefault="00724455" w:rsidP="00724455"/>
    <w:p w14:paraId="25C31423" w14:textId="480A03C4" w:rsidR="00724455" w:rsidRDefault="00724455" w:rsidP="00724455"/>
    <w:sectPr w:rsidR="007244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251" w14:textId="77777777" w:rsidR="00C61523" w:rsidRDefault="00C61523" w:rsidP="00724455">
      <w:r>
        <w:separator/>
      </w:r>
    </w:p>
  </w:endnote>
  <w:endnote w:type="continuationSeparator" w:id="0">
    <w:p w14:paraId="20F1C86E" w14:textId="77777777" w:rsidR="00C61523" w:rsidRDefault="00C61523" w:rsidP="0072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7A19" w14:textId="77777777" w:rsidR="00C61523" w:rsidRDefault="00C61523" w:rsidP="00724455">
      <w:r>
        <w:separator/>
      </w:r>
    </w:p>
  </w:footnote>
  <w:footnote w:type="continuationSeparator" w:id="0">
    <w:p w14:paraId="1066A45D" w14:textId="77777777" w:rsidR="00C61523" w:rsidRDefault="00C61523" w:rsidP="0072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55"/>
    <w:rsid w:val="00724455"/>
    <w:rsid w:val="00C61523"/>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decimalSymbol w:val=","/>
  <w:listSeparator w:val=","/>
  <w14:docId w14:val="79D665F2"/>
  <w15:chartTrackingRefBased/>
  <w15:docId w15:val="{94052BB2-6996-8145-9447-960BD1D7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455"/>
    <w:pPr>
      <w:tabs>
        <w:tab w:val="center" w:pos="4680"/>
        <w:tab w:val="right" w:pos="9360"/>
      </w:tabs>
    </w:pPr>
  </w:style>
  <w:style w:type="character" w:customStyle="1" w:styleId="HeaderChar">
    <w:name w:val="Header Char"/>
    <w:basedOn w:val="DefaultParagraphFont"/>
    <w:link w:val="Header"/>
    <w:uiPriority w:val="99"/>
    <w:rsid w:val="00724455"/>
  </w:style>
  <w:style w:type="paragraph" w:styleId="Footer">
    <w:name w:val="footer"/>
    <w:basedOn w:val="Normal"/>
    <w:link w:val="FooterChar"/>
    <w:uiPriority w:val="99"/>
    <w:unhideWhenUsed/>
    <w:rsid w:val="00724455"/>
    <w:pPr>
      <w:tabs>
        <w:tab w:val="center" w:pos="4680"/>
        <w:tab w:val="right" w:pos="9360"/>
      </w:tabs>
    </w:pPr>
  </w:style>
  <w:style w:type="character" w:customStyle="1" w:styleId="FooterChar">
    <w:name w:val="Footer Char"/>
    <w:basedOn w:val="DefaultParagraphFont"/>
    <w:link w:val="Footer"/>
    <w:uiPriority w:val="99"/>
    <w:rsid w:val="00724455"/>
  </w:style>
  <w:style w:type="paragraph" w:customStyle="1" w:styleId="c-bibliographic-informationcitation">
    <w:name w:val="c-bibliographic-information__citation"/>
    <w:basedOn w:val="Normal"/>
    <w:rsid w:val="0072445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9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Vidal Quiñones</dc:creator>
  <cp:keywords/>
  <dc:description/>
  <cp:lastModifiedBy>Gabriel Vidal Quiñones</cp:lastModifiedBy>
  <cp:revision>1</cp:revision>
  <dcterms:created xsi:type="dcterms:W3CDTF">2022-03-28T16:06:00Z</dcterms:created>
  <dcterms:modified xsi:type="dcterms:W3CDTF">2022-03-28T16:12:00Z</dcterms:modified>
</cp:coreProperties>
</file>