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6C7D0" w14:textId="405C18F6" w:rsidR="000B2019" w:rsidRPr="00830D5D" w:rsidRDefault="000B2019" w:rsidP="00830D5D">
      <w:pPr>
        <w:jc w:val="both"/>
        <w:rPr>
          <w:rFonts w:ascii="Times New Roman" w:hAnsi="Times New Roman" w:cs="Times New Roman"/>
          <w:b/>
          <w:bCs/>
          <w:sz w:val="24"/>
          <w:szCs w:val="24"/>
        </w:rPr>
      </w:pPr>
      <w:r w:rsidRPr="00830D5D">
        <w:rPr>
          <w:rFonts w:ascii="Times New Roman" w:hAnsi="Times New Roman" w:cs="Times New Roman"/>
          <w:b/>
          <w:bCs/>
          <w:sz w:val="24"/>
          <w:szCs w:val="24"/>
        </w:rPr>
        <w:t>Aceptabilidad de las intervenciones neurocientíficas en la educación</w:t>
      </w:r>
    </w:p>
    <w:p w14:paraId="283662C5" w14:textId="5EE4267D" w:rsidR="00475FE5" w:rsidRPr="00830D5D" w:rsidRDefault="00475FE5" w:rsidP="00830D5D">
      <w:pPr>
        <w:jc w:val="both"/>
        <w:rPr>
          <w:rFonts w:ascii="Times New Roman" w:hAnsi="Times New Roman" w:cs="Times New Roman"/>
          <w:sz w:val="24"/>
          <w:szCs w:val="24"/>
        </w:rPr>
      </w:pPr>
      <w:r w:rsidRPr="00830D5D">
        <w:rPr>
          <w:rFonts w:ascii="Times New Roman" w:hAnsi="Times New Roman" w:cs="Times New Roman"/>
          <w:sz w:val="24"/>
          <w:szCs w:val="24"/>
        </w:rPr>
        <w:t xml:space="preserve">A. </w:t>
      </w:r>
      <w:proofErr w:type="spellStart"/>
      <w:r w:rsidRPr="00830D5D">
        <w:rPr>
          <w:rFonts w:ascii="Times New Roman" w:hAnsi="Times New Roman" w:cs="Times New Roman"/>
          <w:sz w:val="24"/>
          <w:szCs w:val="24"/>
        </w:rPr>
        <w:t>Schmied</w:t>
      </w:r>
      <w:proofErr w:type="spellEnd"/>
      <w:r w:rsidRPr="00830D5D">
        <w:rPr>
          <w:rFonts w:ascii="Times New Roman" w:hAnsi="Times New Roman" w:cs="Times New Roman"/>
          <w:sz w:val="24"/>
          <w:szCs w:val="24"/>
        </w:rPr>
        <w:t xml:space="preserve">, S. Varma </w:t>
      </w:r>
      <w:r w:rsidRPr="00830D5D">
        <w:rPr>
          <w:rFonts w:ascii="Times New Roman" w:hAnsi="Times New Roman" w:cs="Times New Roman"/>
          <w:sz w:val="24"/>
          <w:szCs w:val="24"/>
        </w:rPr>
        <w:t>y</w:t>
      </w:r>
      <w:r w:rsidRPr="00830D5D">
        <w:rPr>
          <w:rFonts w:ascii="Times New Roman" w:hAnsi="Times New Roman" w:cs="Times New Roman"/>
          <w:sz w:val="24"/>
          <w:szCs w:val="24"/>
        </w:rPr>
        <w:t xml:space="preserve"> J. M. </w:t>
      </w:r>
      <w:proofErr w:type="spellStart"/>
      <w:r w:rsidRPr="00830D5D">
        <w:rPr>
          <w:rFonts w:ascii="Times New Roman" w:hAnsi="Times New Roman" w:cs="Times New Roman"/>
          <w:sz w:val="24"/>
          <w:szCs w:val="24"/>
        </w:rPr>
        <w:t>Dubinsky</w:t>
      </w:r>
      <w:proofErr w:type="spellEnd"/>
    </w:p>
    <w:p w14:paraId="71A580D8" w14:textId="26CDE4B9" w:rsidR="00475FE5" w:rsidRPr="00830D5D" w:rsidRDefault="00475FE5" w:rsidP="00830D5D">
      <w:pPr>
        <w:jc w:val="both"/>
        <w:rPr>
          <w:rFonts w:ascii="Times New Roman" w:hAnsi="Times New Roman" w:cs="Times New Roman"/>
          <w:sz w:val="24"/>
          <w:szCs w:val="24"/>
        </w:rPr>
      </w:pPr>
      <w:r w:rsidRPr="00830D5D">
        <w:rPr>
          <w:rFonts w:ascii="Times New Roman" w:hAnsi="Times New Roman" w:cs="Times New Roman"/>
          <w:sz w:val="24"/>
          <w:szCs w:val="24"/>
        </w:rPr>
        <w:t>5 de agosto de 2021</w:t>
      </w:r>
    </w:p>
    <w:p w14:paraId="43CC4FAB" w14:textId="77777777" w:rsidR="00475FE5" w:rsidRPr="00830D5D" w:rsidRDefault="00475FE5" w:rsidP="00830D5D">
      <w:pPr>
        <w:jc w:val="both"/>
        <w:rPr>
          <w:rFonts w:ascii="Times New Roman" w:hAnsi="Times New Roman" w:cs="Times New Roman"/>
          <w:sz w:val="24"/>
          <w:szCs w:val="24"/>
        </w:rPr>
      </w:pPr>
    </w:p>
    <w:p w14:paraId="3BDEC159" w14:textId="4272F986" w:rsidR="000B2019" w:rsidRPr="00830D5D" w:rsidRDefault="000B2019" w:rsidP="00830D5D">
      <w:pPr>
        <w:jc w:val="both"/>
        <w:rPr>
          <w:rFonts w:ascii="Times New Roman" w:hAnsi="Times New Roman" w:cs="Times New Roman"/>
          <w:b/>
          <w:bCs/>
          <w:sz w:val="24"/>
          <w:szCs w:val="24"/>
        </w:rPr>
      </w:pPr>
      <w:proofErr w:type="spellStart"/>
      <w:r w:rsidRPr="00830D5D">
        <w:rPr>
          <w:rFonts w:ascii="Times New Roman" w:hAnsi="Times New Roman" w:cs="Times New Roman"/>
          <w:b/>
          <w:bCs/>
          <w:sz w:val="24"/>
          <w:szCs w:val="24"/>
        </w:rPr>
        <w:t>Abstract</w:t>
      </w:r>
      <w:proofErr w:type="spellEnd"/>
      <w:r w:rsidRPr="00830D5D">
        <w:rPr>
          <w:rFonts w:ascii="Times New Roman" w:hAnsi="Times New Roman" w:cs="Times New Roman"/>
          <w:b/>
          <w:bCs/>
          <w:sz w:val="24"/>
          <w:szCs w:val="24"/>
        </w:rPr>
        <w:t>:</w:t>
      </w:r>
    </w:p>
    <w:p w14:paraId="4FDB51AF" w14:textId="172A6A52" w:rsidR="000B2019" w:rsidRPr="00830D5D" w:rsidRDefault="000B2019" w:rsidP="00830D5D">
      <w:pPr>
        <w:jc w:val="both"/>
        <w:rPr>
          <w:rFonts w:ascii="Times New Roman" w:hAnsi="Times New Roman" w:cs="Times New Roman"/>
          <w:color w:val="333333"/>
          <w:sz w:val="24"/>
          <w:szCs w:val="24"/>
          <w:shd w:val="clear" w:color="auto" w:fill="FCFCFC"/>
        </w:rPr>
      </w:pPr>
      <w:r w:rsidRPr="00830D5D">
        <w:rPr>
          <w:rFonts w:ascii="Times New Roman" w:hAnsi="Times New Roman" w:cs="Times New Roman"/>
          <w:sz w:val="24"/>
          <w:szCs w:val="24"/>
        </w:rPr>
        <w:t>Los investigadores están aplicando cada vez más tecnologías de neurociencia que sondean o manipulan el cerebro para mejorar los resultados educativos. Sin embargo, su uso sigue estando plagado de controversias éticas. Aquí, investigamos la aceptabilidad de las aplicaciones de la neurociencia a la práctica educativa en dos grupos de adultos jóvenes: aquellos que estudian</w:t>
      </w:r>
      <w:r w:rsidR="00BA3F94" w:rsidRPr="00830D5D">
        <w:rPr>
          <w:rFonts w:ascii="Times New Roman" w:hAnsi="Times New Roman" w:cs="Times New Roman"/>
          <w:sz w:val="24"/>
          <w:szCs w:val="24"/>
        </w:rPr>
        <w:t xml:space="preserve"> ciencias biológicas y</w:t>
      </w:r>
      <w:r w:rsidRPr="00830D5D">
        <w:rPr>
          <w:rFonts w:ascii="Times New Roman" w:hAnsi="Times New Roman" w:cs="Times New Roman"/>
          <w:sz w:val="24"/>
          <w:szCs w:val="24"/>
        </w:rPr>
        <w:t xml:space="preserve"> que impulsarán la futura investigación en neurociencia básica y la transferencia de tecnología, y aquellos que estudian educación </w:t>
      </w:r>
      <w:r w:rsidR="00BA3F94" w:rsidRPr="00830D5D">
        <w:rPr>
          <w:rFonts w:ascii="Times New Roman" w:hAnsi="Times New Roman" w:cs="Times New Roman"/>
          <w:sz w:val="24"/>
          <w:szCs w:val="24"/>
        </w:rPr>
        <w:t xml:space="preserve">y </w:t>
      </w:r>
      <w:r w:rsidRPr="00830D5D">
        <w:rPr>
          <w:rFonts w:ascii="Times New Roman" w:hAnsi="Times New Roman" w:cs="Times New Roman"/>
          <w:sz w:val="24"/>
          <w:szCs w:val="24"/>
        </w:rPr>
        <w:t xml:space="preserve">que elegirán entre las aplicaciones derivadas de la neurociencia para sus estudiantes. Los encuestados calificaron la aceptabilidad de seis escenarios que describen las aplicaciones de la neurociencia a la educación que abarcan múltiples metodologías, desde la neuroimagen hasta los fármacos </w:t>
      </w:r>
      <w:proofErr w:type="spellStart"/>
      <w:r w:rsidRPr="00830D5D">
        <w:rPr>
          <w:rFonts w:ascii="Times New Roman" w:hAnsi="Times New Roman" w:cs="Times New Roman"/>
          <w:sz w:val="24"/>
          <w:szCs w:val="24"/>
        </w:rPr>
        <w:t>neuroactivos</w:t>
      </w:r>
      <w:proofErr w:type="spellEnd"/>
      <w:r w:rsidRPr="00830D5D">
        <w:rPr>
          <w:rFonts w:ascii="Times New Roman" w:hAnsi="Times New Roman" w:cs="Times New Roman"/>
          <w:sz w:val="24"/>
          <w:szCs w:val="24"/>
        </w:rPr>
        <w:t xml:space="preserve"> y la estimulación cerebral. Lo hicieron desde dos perspectivas (estudiante, maestro) y para tres poblaciones receptoras (estudiantes de bajo rendimiento, estudiantes de alto rendimiento, estudiantes con discapacidades de aprendizaje). En general, los estudiantes de biociencias fueron más favorables a todas las aplicaciones de neurociencias que los estudiantes de educación. Los escenarios que midieron la actividad cerebral (es decir, EEG o </w:t>
      </w:r>
      <w:proofErr w:type="spellStart"/>
      <w:r w:rsidRPr="00830D5D">
        <w:rPr>
          <w:rFonts w:ascii="Times New Roman" w:hAnsi="Times New Roman" w:cs="Times New Roman"/>
          <w:sz w:val="24"/>
          <w:szCs w:val="24"/>
        </w:rPr>
        <w:t>fMRI</w:t>
      </w:r>
      <w:proofErr w:type="spellEnd"/>
      <w:r w:rsidRPr="00830D5D">
        <w:rPr>
          <w:rFonts w:ascii="Times New Roman" w:hAnsi="Times New Roman" w:cs="Times New Roman"/>
          <w:sz w:val="24"/>
          <w:szCs w:val="24"/>
        </w:rPr>
        <w:t xml:space="preserve">) para evaluar o predecir las habilidades intelectuales se consideraron más aceptables que las manipulaciones de la actividad mental mediante el uso de drogas o técnicas de estimulación, que pueden violar la integridad corporal. El </w:t>
      </w:r>
      <w:proofErr w:type="spellStart"/>
      <w:r w:rsidRPr="00830D5D">
        <w:rPr>
          <w:rFonts w:ascii="Times New Roman" w:hAnsi="Times New Roman" w:cs="Times New Roman"/>
          <w:sz w:val="24"/>
          <w:szCs w:val="24"/>
        </w:rPr>
        <w:t>mejoramiento</w:t>
      </w:r>
      <w:r w:rsidR="00475FE5" w:rsidRPr="00830D5D">
        <w:rPr>
          <w:rFonts w:ascii="Times New Roman" w:hAnsi="Times New Roman" w:cs="Times New Roman"/>
          <w:sz w:val="24"/>
          <w:szCs w:val="24"/>
        </w:rPr>
        <w:t>que</w:t>
      </w:r>
      <w:proofErr w:type="spellEnd"/>
      <w:r w:rsidR="00475FE5" w:rsidRPr="00830D5D">
        <w:rPr>
          <w:rFonts w:ascii="Times New Roman" w:hAnsi="Times New Roman" w:cs="Times New Roman"/>
          <w:sz w:val="24"/>
          <w:szCs w:val="24"/>
        </w:rPr>
        <w:t xml:space="preserve"> alcanza</w:t>
      </w:r>
      <w:r w:rsidRPr="00830D5D">
        <w:rPr>
          <w:rFonts w:ascii="Times New Roman" w:hAnsi="Times New Roman" w:cs="Times New Roman"/>
          <w:sz w:val="24"/>
          <w:szCs w:val="24"/>
        </w:rPr>
        <w:t xml:space="preserve"> la norma para los estudiantes de bajo rendimiento y especialmente los estudiantes con discapacidades de aprendizaje fue visto más favorablemente que el mejoramiento más allá de la norma para los estudiantes de alto rendimiento. Finalmente, los encuestados calificaron las aplicaciones neurocientíficas como menos aceptables cuando se adopta la perspectiva de un maestro que la de un estudiante. Los estudios futuros deben ir más allá de las calificaciones de aceptabilidad recopiladas aquí para delinear el papel que los conceptos de acceso</w:t>
      </w:r>
      <w:r w:rsidR="00475FE5" w:rsidRPr="00830D5D">
        <w:rPr>
          <w:rFonts w:ascii="Times New Roman" w:hAnsi="Times New Roman" w:cs="Times New Roman"/>
          <w:sz w:val="24"/>
          <w:szCs w:val="24"/>
        </w:rPr>
        <w:t xml:space="preserve">, equidad, autenticidad, agencia y decisión personal tienen en el razonamiento de los participantes. </w:t>
      </w:r>
    </w:p>
    <w:p w14:paraId="513D8675" w14:textId="61B26D11" w:rsidR="00475FE5" w:rsidRDefault="00475FE5" w:rsidP="00830D5D">
      <w:pPr>
        <w:jc w:val="both"/>
        <w:rPr>
          <w:rFonts w:ascii="Times New Roman" w:hAnsi="Times New Roman" w:cs="Times New Roman"/>
          <w:sz w:val="24"/>
          <w:szCs w:val="24"/>
        </w:rPr>
      </w:pPr>
    </w:p>
    <w:p w14:paraId="150F1E90" w14:textId="28D1EBC9" w:rsidR="00830D5D" w:rsidRPr="00830D5D" w:rsidRDefault="00830D5D" w:rsidP="00830D5D">
      <w:pPr>
        <w:jc w:val="both"/>
        <w:rPr>
          <w:rFonts w:ascii="Times New Roman" w:hAnsi="Times New Roman" w:cs="Times New Roman"/>
          <w:b/>
          <w:bCs/>
          <w:sz w:val="24"/>
          <w:szCs w:val="24"/>
        </w:rPr>
      </w:pPr>
      <w:r w:rsidRPr="00830D5D">
        <w:rPr>
          <w:rFonts w:ascii="Times New Roman" w:hAnsi="Times New Roman" w:cs="Times New Roman"/>
          <w:b/>
          <w:bCs/>
          <w:sz w:val="24"/>
          <w:szCs w:val="24"/>
        </w:rPr>
        <w:t>Referencia:</w:t>
      </w:r>
    </w:p>
    <w:p w14:paraId="500E02D4" w14:textId="77777777" w:rsidR="00475FE5" w:rsidRPr="00475FE5" w:rsidRDefault="00475FE5" w:rsidP="00830D5D">
      <w:pPr>
        <w:spacing w:after="0" w:line="480" w:lineRule="auto"/>
        <w:ind w:left="480" w:hanging="480"/>
        <w:jc w:val="both"/>
        <w:rPr>
          <w:rFonts w:ascii="Times New Roman" w:eastAsia="Times New Roman" w:hAnsi="Times New Roman" w:cs="Times New Roman"/>
          <w:sz w:val="24"/>
          <w:szCs w:val="24"/>
          <w:lang w:eastAsia="es-ES"/>
        </w:rPr>
      </w:pPr>
      <w:proofErr w:type="spellStart"/>
      <w:r w:rsidRPr="00475FE5">
        <w:rPr>
          <w:rFonts w:ascii="Times New Roman" w:eastAsia="Times New Roman" w:hAnsi="Times New Roman" w:cs="Times New Roman"/>
          <w:sz w:val="24"/>
          <w:szCs w:val="24"/>
          <w:lang w:val="en-US" w:eastAsia="es-ES"/>
        </w:rPr>
        <w:t>Schmied</w:t>
      </w:r>
      <w:proofErr w:type="spellEnd"/>
      <w:r w:rsidRPr="00475FE5">
        <w:rPr>
          <w:rFonts w:ascii="Times New Roman" w:eastAsia="Times New Roman" w:hAnsi="Times New Roman" w:cs="Times New Roman"/>
          <w:sz w:val="24"/>
          <w:szCs w:val="24"/>
          <w:lang w:val="en-US" w:eastAsia="es-ES"/>
        </w:rPr>
        <w:t xml:space="preserve">, A., Varma, S., &amp; Dubinsky, J. M. (2021). Acceptability of Neuroscientific Interventions in Education. </w:t>
      </w:r>
      <w:r w:rsidRPr="00475FE5">
        <w:rPr>
          <w:rFonts w:ascii="Times New Roman" w:eastAsia="Times New Roman" w:hAnsi="Times New Roman" w:cs="Times New Roman"/>
          <w:i/>
          <w:iCs/>
          <w:sz w:val="24"/>
          <w:szCs w:val="24"/>
          <w:lang w:eastAsia="es-ES"/>
        </w:rPr>
        <w:t xml:space="preserve">Science and </w:t>
      </w:r>
      <w:proofErr w:type="spellStart"/>
      <w:r w:rsidRPr="00475FE5">
        <w:rPr>
          <w:rFonts w:ascii="Times New Roman" w:eastAsia="Times New Roman" w:hAnsi="Times New Roman" w:cs="Times New Roman"/>
          <w:i/>
          <w:iCs/>
          <w:sz w:val="24"/>
          <w:szCs w:val="24"/>
          <w:lang w:eastAsia="es-ES"/>
        </w:rPr>
        <w:t>Engineering</w:t>
      </w:r>
      <w:proofErr w:type="spellEnd"/>
      <w:r w:rsidRPr="00475FE5">
        <w:rPr>
          <w:rFonts w:ascii="Times New Roman" w:eastAsia="Times New Roman" w:hAnsi="Times New Roman" w:cs="Times New Roman"/>
          <w:i/>
          <w:iCs/>
          <w:sz w:val="24"/>
          <w:szCs w:val="24"/>
          <w:lang w:eastAsia="es-ES"/>
        </w:rPr>
        <w:t xml:space="preserve"> </w:t>
      </w:r>
      <w:proofErr w:type="spellStart"/>
      <w:r w:rsidRPr="00475FE5">
        <w:rPr>
          <w:rFonts w:ascii="Times New Roman" w:eastAsia="Times New Roman" w:hAnsi="Times New Roman" w:cs="Times New Roman"/>
          <w:i/>
          <w:iCs/>
          <w:sz w:val="24"/>
          <w:szCs w:val="24"/>
          <w:lang w:eastAsia="es-ES"/>
        </w:rPr>
        <w:t>Ethics</w:t>
      </w:r>
      <w:proofErr w:type="spellEnd"/>
      <w:r w:rsidRPr="00475FE5">
        <w:rPr>
          <w:rFonts w:ascii="Times New Roman" w:eastAsia="Times New Roman" w:hAnsi="Times New Roman" w:cs="Times New Roman"/>
          <w:sz w:val="24"/>
          <w:szCs w:val="24"/>
          <w:lang w:eastAsia="es-ES"/>
        </w:rPr>
        <w:t xml:space="preserve">, </w:t>
      </w:r>
      <w:r w:rsidRPr="00475FE5">
        <w:rPr>
          <w:rFonts w:ascii="Times New Roman" w:eastAsia="Times New Roman" w:hAnsi="Times New Roman" w:cs="Times New Roman"/>
          <w:i/>
          <w:iCs/>
          <w:sz w:val="24"/>
          <w:szCs w:val="24"/>
          <w:lang w:eastAsia="es-ES"/>
        </w:rPr>
        <w:t>27</w:t>
      </w:r>
      <w:r w:rsidRPr="00475FE5">
        <w:rPr>
          <w:rFonts w:ascii="Times New Roman" w:eastAsia="Times New Roman" w:hAnsi="Times New Roman" w:cs="Times New Roman"/>
          <w:sz w:val="24"/>
          <w:szCs w:val="24"/>
          <w:lang w:eastAsia="es-ES"/>
        </w:rPr>
        <w:t xml:space="preserve">(4), 52. </w:t>
      </w:r>
      <w:hyperlink r:id="rId4" w:history="1">
        <w:r w:rsidRPr="00475FE5">
          <w:rPr>
            <w:rFonts w:ascii="Times New Roman" w:eastAsia="Times New Roman" w:hAnsi="Times New Roman" w:cs="Times New Roman"/>
            <w:color w:val="0000FF"/>
            <w:sz w:val="24"/>
            <w:szCs w:val="24"/>
            <w:u w:val="single"/>
            <w:lang w:eastAsia="es-ES"/>
          </w:rPr>
          <w:t>https://doi.org/10.1007/s11948-021-00328-3</w:t>
        </w:r>
      </w:hyperlink>
    </w:p>
    <w:p w14:paraId="31884369" w14:textId="77777777" w:rsidR="00475FE5" w:rsidRPr="00830D5D" w:rsidRDefault="00475FE5" w:rsidP="00830D5D">
      <w:pPr>
        <w:jc w:val="both"/>
        <w:rPr>
          <w:rFonts w:ascii="Times New Roman" w:hAnsi="Times New Roman" w:cs="Times New Roman"/>
          <w:sz w:val="24"/>
          <w:szCs w:val="24"/>
        </w:rPr>
      </w:pPr>
    </w:p>
    <w:sectPr w:rsidR="00475FE5" w:rsidRPr="00830D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019"/>
    <w:rsid w:val="000B2019"/>
    <w:rsid w:val="00475FE5"/>
    <w:rsid w:val="00583AF3"/>
    <w:rsid w:val="00830D5D"/>
    <w:rsid w:val="00BA3F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F703D"/>
  <w15:chartTrackingRefBased/>
  <w15:docId w15:val="{1829CC60-7900-40F4-9C9E-9A3E5F1C1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75F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84184">
      <w:bodyDiv w:val="1"/>
      <w:marLeft w:val="0"/>
      <w:marRight w:val="0"/>
      <w:marTop w:val="0"/>
      <w:marBottom w:val="0"/>
      <w:divBdr>
        <w:top w:val="none" w:sz="0" w:space="0" w:color="auto"/>
        <w:left w:val="none" w:sz="0" w:space="0" w:color="auto"/>
        <w:bottom w:val="none" w:sz="0" w:space="0" w:color="auto"/>
        <w:right w:val="none" w:sz="0" w:space="0" w:color="auto"/>
      </w:divBdr>
      <w:divsChild>
        <w:div w:id="1952783998">
          <w:marLeft w:val="480"/>
          <w:marRight w:val="0"/>
          <w:marTop w:val="0"/>
          <w:marBottom w:val="0"/>
          <w:divBdr>
            <w:top w:val="none" w:sz="0" w:space="0" w:color="auto"/>
            <w:left w:val="none" w:sz="0" w:space="0" w:color="auto"/>
            <w:bottom w:val="none" w:sz="0" w:space="0" w:color="auto"/>
            <w:right w:val="none" w:sz="0" w:space="0" w:color="auto"/>
          </w:divBdr>
          <w:divsChild>
            <w:div w:id="3823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8507">
      <w:bodyDiv w:val="1"/>
      <w:marLeft w:val="0"/>
      <w:marRight w:val="0"/>
      <w:marTop w:val="0"/>
      <w:marBottom w:val="0"/>
      <w:divBdr>
        <w:top w:val="none" w:sz="0" w:space="0" w:color="auto"/>
        <w:left w:val="none" w:sz="0" w:space="0" w:color="auto"/>
        <w:bottom w:val="none" w:sz="0" w:space="0" w:color="auto"/>
        <w:right w:val="none" w:sz="0" w:space="0" w:color="auto"/>
      </w:divBdr>
    </w:div>
    <w:div w:id="203738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007/s11948-021-00328-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397</Words>
  <Characters>2188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Vidak</dc:creator>
  <cp:keywords/>
  <dc:description/>
  <cp:lastModifiedBy>Gabriel Vidak</cp:lastModifiedBy>
  <cp:revision>2</cp:revision>
  <dcterms:created xsi:type="dcterms:W3CDTF">2021-08-12T00:16:00Z</dcterms:created>
  <dcterms:modified xsi:type="dcterms:W3CDTF">2021-08-12T01:45:00Z</dcterms:modified>
</cp:coreProperties>
</file>