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EEE98" w14:textId="4D977746" w:rsidR="009903E8" w:rsidRPr="00726E45" w:rsidRDefault="009903E8" w:rsidP="009903E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26E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Intimidad para adultos mayores en cuidados geriátricos: ¿una necesidad, un derecho, un privilegio, o un tipo de cuidado?</w:t>
      </w:r>
    </w:p>
    <w:p w14:paraId="42DC9174" w14:textId="341E7EC7" w:rsidR="009903E8" w:rsidRPr="00726E45" w:rsidRDefault="009903E8" w:rsidP="009903E8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726E45">
        <w:rPr>
          <w:rFonts w:ascii="Arial" w:eastAsia="Times New Roman" w:hAnsi="Arial" w:cs="Arial"/>
          <w:sz w:val="24"/>
          <w:szCs w:val="24"/>
          <w:lang w:val="en-US" w:eastAsia="es-ES"/>
        </w:rPr>
        <w:t xml:space="preserve">Vanessa Schouten, Mark </w:t>
      </w:r>
      <w:proofErr w:type="spellStart"/>
      <w:r w:rsidRPr="00726E45">
        <w:rPr>
          <w:rFonts w:ascii="Arial" w:eastAsia="Times New Roman" w:hAnsi="Arial" w:cs="Arial"/>
          <w:sz w:val="24"/>
          <w:szCs w:val="24"/>
          <w:lang w:val="en-US" w:eastAsia="es-ES"/>
        </w:rPr>
        <w:t>Henrickson</w:t>
      </w:r>
      <w:proofErr w:type="spellEnd"/>
      <w:r w:rsidRPr="00726E45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Catherine M Cook, Sandra McDonald, </w:t>
      </w:r>
      <w:proofErr w:type="spellStart"/>
      <w:r w:rsidRPr="00726E45">
        <w:rPr>
          <w:rFonts w:ascii="Arial" w:eastAsia="Times New Roman" w:hAnsi="Arial" w:cs="Arial"/>
          <w:sz w:val="24"/>
          <w:szCs w:val="24"/>
          <w:lang w:val="en-US" w:eastAsia="es-ES"/>
        </w:rPr>
        <w:t>Nilo</w:t>
      </w:r>
      <w:proofErr w:type="spellEnd"/>
      <w:r w:rsidRPr="00726E45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proofErr w:type="spellStart"/>
      <w:r w:rsidRPr="00726E45">
        <w:rPr>
          <w:rFonts w:ascii="Arial" w:eastAsia="Times New Roman" w:hAnsi="Arial" w:cs="Arial"/>
          <w:sz w:val="24"/>
          <w:szCs w:val="24"/>
          <w:lang w:val="en-US" w:eastAsia="es-ES"/>
        </w:rPr>
        <w:t>Atefi</w:t>
      </w:r>
      <w:proofErr w:type="spellEnd"/>
    </w:p>
    <w:p w14:paraId="10F26B3E" w14:textId="185DB200" w:rsidR="009903E8" w:rsidRPr="00726E45" w:rsidRDefault="009903E8" w:rsidP="009903E8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726E45">
        <w:rPr>
          <w:rFonts w:ascii="Arial" w:eastAsia="Times New Roman" w:hAnsi="Arial" w:cs="Arial"/>
          <w:sz w:val="24"/>
          <w:szCs w:val="24"/>
          <w:lang w:val="en-US" w:eastAsia="es-ES"/>
        </w:rPr>
        <w:t xml:space="preserve">23 de </w:t>
      </w:r>
      <w:proofErr w:type="spellStart"/>
      <w:r w:rsidRPr="00726E45">
        <w:rPr>
          <w:rFonts w:ascii="Arial" w:eastAsia="Times New Roman" w:hAnsi="Arial" w:cs="Arial"/>
          <w:sz w:val="24"/>
          <w:szCs w:val="24"/>
          <w:lang w:val="en-US" w:eastAsia="es-ES"/>
        </w:rPr>
        <w:t>junio</w:t>
      </w:r>
      <w:proofErr w:type="spellEnd"/>
      <w:r w:rsidRPr="00726E45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de 2021</w:t>
      </w:r>
    </w:p>
    <w:p w14:paraId="5D8272E7" w14:textId="77777777" w:rsidR="009903E8" w:rsidRPr="00726E45" w:rsidRDefault="009903E8" w:rsidP="009903E8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71F2F431" w14:textId="385E3D7B" w:rsidR="009903E8" w:rsidRPr="00726E45" w:rsidRDefault="009903E8" w:rsidP="009903E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726E45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Abstract:</w:t>
      </w:r>
    </w:p>
    <w:p w14:paraId="62250415" w14:textId="6A6E1D8D" w:rsidR="009903E8" w:rsidRPr="00726E45" w:rsidRDefault="009903E8" w:rsidP="009903E8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26E45">
        <w:rPr>
          <w:rFonts w:ascii="Arial" w:eastAsia="Times New Roman" w:hAnsi="Arial" w:cs="Arial"/>
          <w:sz w:val="24"/>
          <w:szCs w:val="24"/>
          <w:lang w:eastAsia="es-ES"/>
        </w:rPr>
        <w:t>Antecedentes: Investigar las actitudes del personal, los residentes y los miembros de la familia en cuidados geriátricos hacia la sexualidad y la intimidad entre los adultos mayores, específicamente en qué medida conceptualizan la sexualidad y la intimidad como una necesidad, un derecho, un privilegio o como un componente del bienestar general.</w:t>
      </w:r>
    </w:p>
    <w:p w14:paraId="30D7BCBB" w14:textId="5AD2F782" w:rsidR="009903E8" w:rsidRPr="00726E45" w:rsidRDefault="009903E8" w:rsidP="009903E8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26E45">
        <w:rPr>
          <w:rFonts w:ascii="Arial" w:eastAsia="Times New Roman" w:hAnsi="Arial" w:cs="Arial"/>
          <w:sz w:val="24"/>
          <w:szCs w:val="24"/>
          <w:lang w:eastAsia="es-ES"/>
        </w:rPr>
        <w:t>Métodos: El presente estudio fue parte de un estudio transversal de métodos mixtos de dos brazos utilizando un diseño de triangulación concurrente. Se desarrolló una herramienta de encuesta validada; Se recopilaron 433 encuestas al personal de 35 instalaciones en todo el país. Se realizaron entrevistas con 75 miembros del personal, residentes y familiares.</w:t>
      </w:r>
    </w:p>
    <w:p w14:paraId="6A1041D8" w14:textId="1D709692" w:rsidR="009903E8" w:rsidRPr="00726E45" w:rsidRDefault="009903E8" w:rsidP="009903E8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26E45">
        <w:rPr>
          <w:rFonts w:ascii="Arial" w:eastAsia="Times New Roman" w:hAnsi="Arial" w:cs="Arial"/>
          <w:sz w:val="24"/>
          <w:szCs w:val="24"/>
          <w:lang w:eastAsia="es-ES"/>
        </w:rPr>
        <w:t>Resultados: Era común que el personal, los residentes y los miembros de la familia hablaran sobre la intimidad y la sexualidad en términos de derechos y necesidades. Además de usar el lenguaje de las necesidades y los derechos, era común que los participantes usaran términos relacionados con el bienestar, como diversión, felicidad o sentirse miserable. Un participante en particular (un miembro del personal) describió recibir un toque íntimo como una "clase de cuidado", una forma particularmente útil de enmarcar la conversación.</w:t>
      </w:r>
    </w:p>
    <w:p w14:paraId="12697785" w14:textId="034D2B8B" w:rsidR="009903E8" w:rsidRPr="00726E45" w:rsidRDefault="009903E8" w:rsidP="009903E8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26E45">
        <w:rPr>
          <w:rFonts w:ascii="Arial" w:eastAsia="Times New Roman" w:hAnsi="Arial" w:cs="Arial"/>
          <w:sz w:val="24"/>
          <w:szCs w:val="24"/>
          <w:lang w:eastAsia="es-ES"/>
        </w:rPr>
        <w:t xml:space="preserve">Conclusión: Si bien el personal, los residentes y la familia usaban con frecuencia el lenguaje familiar de las necesidades y los derechos para hablar sobre el acceso al contacto íntimo, también usaban el lenguaje del bienestar y la atención. Reencuadrar la conversación de esta manera tiene un propósito útil: cambia el enfoque de simplemente cumplir con las obligaciones mínimas a un enfoque </w:t>
      </w:r>
      <w:proofErr w:type="spellStart"/>
      <w:r w:rsidRPr="00726E45">
        <w:rPr>
          <w:rFonts w:ascii="Arial" w:eastAsia="Times New Roman" w:hAnsi="Arial" w:cs="Arial"/>
          <w:sz w:val="24"/>
          <w:szCs w:val="24"/>
          <w:lang w:eastAsia="es-ES"/>
        </w:rPr>
        <w:t>salutogénico</w:t>
      </w:r>
      <w:proofErr w:type="spellEnd"/>
      <w:r w:rsidRPr="00726E45">
        <w:rPr>
          <w:rFonts w:ascii="Arial" w:eastAsia="Times New Roman" w:hAnsi="Arial" w:cs="Arial"/>
          <w:sz w:val="24"/>
          <w:szCs w:val="24"/>
          <w:lang w:eastAsia="es-ES"/>
        </w:rPr>
        <w:t>, uno que se enfoca en cuidar a la persona en su totalidad para mejorar el bienestar general y la calidad de vida.</w:t>
      </w:r>
    </w:p>
    <w:p w14:paraId="428C386E" w14:textId="77777777" w:rsidR="009903E8" w:rsidRPr="00726E45" w:rsidRDefault="009903E8" w:rsidP="009903E8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64E4" w14:textId="06DDF3CF" w:rsidR="009903E8" w:rsidRPr="00726E45" w:rsidRDefault="009903E8" w:rsidP="009903E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proofErr w:type="spellStart"/>
      <w:r w:rsidRPr="00726E45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Referencia</w:t>
      </w:r>
      <w:proofErr w:type="spellEnd"/>
      <w:r w:rsidRPr="00726E45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:</w:t>
      </w:r>
    </w:p>
    <w:p w14:paraId="00174721" w14:textId="007A0D93" w:rsidR="009903E8" w:rsidRPr="00726E45" w:rsidRDefault="009903E8" w:rsidP="009903E8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26E45">
        <w:rPr>
          <w:rFonts w:ascii="Arial" w:eastAsia="Times New Roman" w:hAnsi="Arial" w:cs="Arial"/>
          <w:sz w:val="24"/>
          <w:szCs w:val="24"/>
          <w:lang w:val="en-US" w:eastAsia="es-ES"/>
        </w:rPr>
        <w:t xml:space="preserve">Schouten, Vanessa, Mark </w:t>
      </w:r>
      <w:proofErr w:type="spellStart"/>
      <w:r w:rsidRPr="00726E45">
        <w:rPr>
          <w:rFonts w:ascii="Arial" w:eastAsia="Times New Roman" w:hAnsi="Arial" w:cs="Arial"/>
          <w:sz w:val="24"/>
          <w:szCs w:val="24"/>
          <w:lang w:val="en-US" w:eastAsia="es-ES"/>
        </w:rPr>
        <w:t>Henrickson</w:t>
      </w:r>
      <w:proofErr w:type="spellEnd"/>
      <w:r w:rsidRPr="00726E45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Catherine M. Cook, Sandra McDonald, y </w:t>
      </w:r>
      <w:proofErr w:type="spellStart"/>
      <w:r w:rsidRPr="00726E45">
        <w:rPr>
          <w:rFonts w:ascii="Arial" w:eastAsia="Times New Roman" w:hAnsi="Arial" w:cs="Arial"/>
          <w:sz w:val="24"/>
          <w:szCs w:val="24"/>
          <w:lang w:val="en-US" w:eastAsia="es-ES"/>
        </w:rPr>
        <w:t>Nilo</w:t>
      </w:r>
      <w:proofErr w:type="spellEnd"/>
      <w:r w:rsidRPr="00726E45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proofErr w:type="spellStart"/>
      <w:r w:rsidRPr="00726E45">
        <w:rPr>
          <w:rFonts w:ascii="Arial" w:eastAsia="Times New Roman" w:hAnsi="Arial" w:cs="Arial"/>
          <w:sz w:val="24"/>
          <w:szCs w:val="24"/>
          <w:lang w:val="en-US" w:eastAsia="es-ES"/>
        </w:rPr>
        <w:t>Atefi</w:t>
      </w:r>
      <w:proofErr w:type="spellEnd"/>
      <w:r w:rsidRPr="00726E45">
        <w:rPr>
          <w:rFonts w:ascii="Arial" w:eastAsia="Times New Roman" w:hAnsi="Arial" w:cs="Arial"/>
          <w:sz w:val="24"/>
          <w:szCs w:val="24"/>
          <w:lang w:val="en-US" w:eastAsia="es-ES"/>
        </w:rPr>
        <w:t xml:space="preserve">. 2021. «Intimacy for Older Adults in Long-Term Care: A Need, a Right, a Privilege—or a Kind of Care?» </w:t>
      </w:r>
      <w:proofErr w:type="spellStart"/>
      <w:r w:rsidRPr="00726E4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Journal</w:t>
      </w:r>
      <w:proofErr w:type="spellEnd"/>
      <w:r w:rsidRPr="00726E4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of Medical </w:t>
      </w:r>
      <w:proofErr w:type="spellStart"/>
      <w:r w:rsidRPr="00726E4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Ethics</w:t>
      </w:r>
      <w:proofErr w:type="spellEnd"/>
      <w:r w:rsidRPr="00726E4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726E45">
        <w:rPr>
          <w:rFonts w:ascii="Arial" w:eastAsia="Times New Roman" w:hAnsi="Arial" w:cs="Arial"/>
          <w:sz w:val="24"/>
          <w:szCs w:val="24"/>
          <w:lang w:eastAsia="es-ES"/>
        </w:rPr>
        <w:t>doi</w:t>
      </w:r>
      <w:proofErr w:type="spellEnd"/>
      <w:r w:rsidRPr="00726E45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hyperlink r:id="rId4" w:history="1">
        <w:r w:rsidRPr="00726E4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10.1136/medethics-2020-107171</w:t>
        </w:r>
      </w:hyperlink>
      <w:r w:rsidRPr="00726E4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A424C43" w14:textId="1E09A4CC" w:rsidR="009903E8" w:rsidRPr="00726E45" w:rsidRDefault="009903E8" w:rsidP="009903E8">
      <w:pPr>
        <w:spacing w:before="240"/>
        <w:jc w:val="both"/>
        <w:rPr>
          <w:rFonts w:ascii="Arial" w:hAnsi="Arial" w:cs="Arial"/>
          <w:sz w:val="24"/>
          <w:szCs w:val="24"/>
        </w:rPr>
      </w:pPr>
    </w:p>
    <w:sectPr w:rsidR="009903E8" w:rsidRPr="00726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E8"/>
    <w:rsid w:val="00726E45"/>
    <w:rsid w:val="009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0ADF"/>
  <w15:chartTrackingRefBased/>
  <w15:docId w15:val="{8A139CF8-058F-4E34-8B5A-24E1B261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90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136/medethics-2020-10717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Vidak</dc:creator>
  <cp:keywords/>
  <dc:description/>
  <cp:lastModifiedBy>Matias Fuentes</cp:lastModifiedBy>
  <cp:revision>2</cp:revision>
  <dcterms:created xsi:type="dcterms:W3CDTF">2021-06-23T19:25:00Z</dcterms:created>
  <dcterms:modified xsi:type="dcterms:W3CDTF">2021-07-01T12:11:00Z</dcterms:modified>
</cp:coreProperties>
</file>