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86E0" w14:textId="77777777" w:rsidR="00E67141" w:rsidRPr="00305E4E" w:rsidRDefault="00E67141" w:rsidP="00E67141">
      <w:pPr>
        <w:spacing w:before="240" w:after="0" w:line="276" w:lineRule="auto"/>
        <w:jc w:val="both"/>
        <w:outlineLvl w:val="0"/>
        <w:rPr>
          <w:rFonts w:ascii="Arial" w:eastAsia="Times New Roman" w:hAnsi="Arial" w:cs="Arial"/>
          <w:b/>
          <w:bCs/>
          <w:kern w:val="36"/>
          <w:sz w:val="24"/>
          <w:szCs w:val="24"/>
          <w:lang w:eastAsia="es-ES"/>
        </w:rPr>
      </w:pPr>
      <w:r w:rsidRPr="00305E4E">
        <w:rPr>
          <w:rFonts w:ascii="Arial" w:eastAsia="Times New Roman" w:hAnsi="Arial" w:cs="Arial"/>
          <w:b/>
          <w:bCs/>
          <w:kern w:val="36"/>
          <w:sz w:val="24"/>
          <w:szCs w:val="24"/>
          <w:lang w:eastAsia="es-ES"/>
        </w:rPr>
        <w:t>El lugar de la filosofía en la bioética actual</w:t>
      </w:r>
    </w:p>
    <w:p w14:paraId="4A3A600A" w14:textId="2005DBB1" w:rsidR="00E67141" w:rsidRPr="00305E4E" w:rsidRDefault="00E67141" w:rsidP="00E67141">
      <w:pPr>
        <w:spacing w:before="240" w:after="0" w:line="276" w:lineRule="auto"/>
        <w:jc w:val="both"/>
        <w:rPr>
          <w:rFonts w:ascii="Arial" w:eastAsia="Times New Roman" w:hAnsi="Arial" w:cs="Arial"/>
          <w:sz w:val="24"/>
          <w:szCs w:val="24"/>
          <w:lang w:eastAsia="es-ES"/>
        </w:rPr>
      </w:pPr>
      <w:r w:rsidRPr="00305E4E">
        <w:rPr>
          <w:rFonts w:ascii="Arial" w:eastAsia="Times New Roman" w:hAnsi="Arial" w:cs="Arial"/>
          <w:sz w:val="24"/>
          <w:szCs w:val="24"/>
          <w:lang w:val="en-US" w:eastAsia="es-ES"/>
        </w:rPr>
        <w:t>Jennifer Blumenthal-</w:t>
      </w:r>
      <w:proofErr w:type="spellStart"/>
      <w:r w:rsidRPr="00305E4E">
        <w:rPr>
          <w:rFonts w:ascii="Arial" w:eastAsia="Times New Roman" w:hAnsi="Arial" w:cs="Arial"/>
          <w:sz w:val="24"/>
          <w:szCs w:val="24"/>
          <w:lang w:val="en-US" w:eastAsia="es-ES"/>
        </w:rPr>
        <w:t>Barby</w:t>
      </w:r>
      <w:proofErr w:type="spellEnd"/>
      <w:r w:rsidRPr="00305E4E">
        <w:rPr>
          <w:rFonts w:ascii="Arial" w:eastAsia="Times New Roman" w:hAnsi="Arial" w:cs="Arial"/>
          <w:sz w:val="24"/>
          <w:szCs w:val="24"/>
          <w:lang w:val="en-US" w:eastAsia="es-ES"/>
        </w:rPr>
        <w:t xml:space="preserve">, </w:t>
      </w:r>
      <w:hyperlink r:id="rId5" w:history="1">
        <w:r w:rsidRPr="00305E4E">
          <w:rPr>
            <w:rFonts w:ascii="Arial" w:eastAsia="Times New Roman" w:hAnsi="Arial" w:cs="Arial"/>
            <w:sz w:val="24"/>
            <w:szCs w:val="24"/>
            <w:lang w:val="en-US" w:eastAsia="es-ES"/>
          </w:rPr>
          <w:t xml:space="preserve">Sean </w:t>
        </w:r>
        <w:proofErr w:type="spellStart"/>
        <w:r w:rsidRPr="00305E4E">
          <w:rPr>
            <w:rFonts w:ascii="Arial" w:eastAsia="Times New Roman" w:hAnsi="Arial" w:cs="Arial"/>
            <w:sz w:val="24"/>
            <w:szCs w:val="24"/>
            <w:lang w:val="en-US" w:eastAsia="es-ES"/>
          </w:rPr>
          <w:t>Aas</w:t>
        </w:r>
        <w:proofErr w:type="spellEnd"/>
      </w:hyperlink>
      <w:r w:rsidRPr="00305E4E">
        <w:rPr>
          <w:rFonts w:ascii="Arial" w:eastAsia="Times New Roman" w:hAnsi="Arial" w:cs="Arial"/>
          <w:sz w:val="24"/>
          <w:szCs w:val="24"/>
          <w:lang w:val="en-US" w:eastAsia="es-ES"/>
        </w:rPr>
        <w:t xml:space="preserve">, </w:t>
      </w:r>
      <w:hyperlink r:id="rId6" w:history="1">
        <w:r w:rsidRPr="00305E4E">
          <w:rPr>
            <w:rFonts w:ascii="Arial" w:eastAsia="Times New Roman" w:hAnsi="Arial" w:cs="Arial"/>
            <w:sz w:val="24"/>
            <w:szCs w:val="24"/>
            <w:lang w:val="en-US" w:eastAsia="es-ES"/>
          </w:rPr>
          <w:t xml:space="preserve">Dan </w:t>
        </w:r>
        <w:proofErr w:type="spellStart"/>
        <w:r w:rsidRPr="00305E4E">
          <w:rPr>
            <w:rFonts w:ascii="Arial" w:eastAsia="Times New Roman" w:hAnsi="Arial" w:cs="Arial"/>
            <w:sz w:val="24"/>
            <w:szCs w:val="24"/>
            <w:lang w:val="en-US" w:eastAsia="es-ES"/>
          </w:rPr>
          <w:t>Brudney</w:t>
        </w:r>
        <w:proofErr w:type="spellEnd"/>
      </w:hyperlink>
      <w:r w:rsidRPr="00305E4E">
        <w:rPr>
          <w:rFonts w:ascii="Arial" w:eastAsia="Times New Roman" w:hAnsi="Arial" w:cs="Arial"/>
          <w:sz w:val="24"/>
          <w:szCs w:val="24"/>
          <w:lang w:val="en-US" w:eastAsia="es-ES"/>
        </w:rPr>
        <w:t xml:space="preserve">, </w:t>
      </w:r>
      <w:hyperlink r:id="rId7" w:history="1">
        <w:r w:rsidRPr="00305E4E">
          <w:rPr>
            <w:rFonts w:ascii="Arial" w:eastAsia="Times New Roman" w:hAnsi="Arial" w:cs="Arial"/>
            <w:sz w:val="24"/>
            <w:szCs w:val="24"/>
            <w:lang w:val="en-US" w:eastAsia="es-ES"/>
          </w:rPr>
          <w:t>Jessica Flanigan</w:t>
        </w:r>
      </w:hyperlink>
      <w:r w:rsidRPr="00305E4E">
        <w:rPr>
          <w:rFonts w:ascii="Arial" w:eastAsia="Times New Roman" w:hAnsi="Arial" w:cs="Arial"/>
          <w:sz w:val="24"/>
          <w:szCs w:val="24"/>
          <w:lang w:val="en-US" w:eastAsia="es-ES"/>
        </w:rPr>
        <w:t xml:space="preserve">, </w:t>
      </w:r>
      <w:hyperlink r:id="rId8" w:history="1">
        <w:r w:rsidRPr="00305E4E">
          <w:rPr>
            <w:rFonts w:ascii="Arial" w:eastAsia="Times New Roman" w:hAnsi="Arial" w:cs="Arial"/>
            <w:sz w:val="24"/>
            <w:szCs w:val="24"/>
            <w:lang w:val="en-US" w:eastAsia="es-ES"/>
          </w:rPr>
          <w:t>S. Matthew Liao</w:t>
        </w:r>
      </w:hyperlink>
      <w:r w:rsidRPr="00305E4E">
        <w:rPr>
          <w:rFonts w:ascii="Arial" w:eastAsia="Times New Roman" w:hAnsi="Arial" w:cs="Arial"/>
          <w:sz w:val="24"/>
          <w:szCs w:val="24"/>
          <w:lang w:val="en-US" w:eastAsia="es-ES"/>
        </w:rPr>
        <w:t xml:space="preserve">, </w:t>
      </w:r>
      <w:hyperlink r:id="rId9" w:history="1">
        <w:r w:rsidRPr="00305E4E">
          <w:rPr>
            <w:rFonts w:ascii="Arial" w:eastAsia="Times New Roman" w:hAnsi="Arial" w:cs="Arial"/>
            <w:sz w:val="24"/>
            <w:szCs w:val="24"/>
            <w:lang w:val="en-US" w:eastAsia="es-ES"/>
          </w:rPr>
          <w:t>Alex London</w:t>
        </w:r>
      </w:hyperlink>
      <w:r w:rsidRPr="00305E4E">
        <w:rPr>
          <w:rFonts w:ascii="Arial" w:eastAsia="Times New Roman" w:hAnsi="Arial" w:cs="Arial"/>
          <w:sz w:val="24"/>
          <w:szCs w:val="24"/>
          <w:lang w:val="en-US" w:eastAsia="es-ES"/>
        </w:rPr>
        <w:t xml:space="preserve">, </w:t>
      </w:r>
      <w:hyperlink r:id="rId10" w:history="1">
        <w:r w:rsidRPr="00305E4E">
          <w:rPr>
            <w:rFonts w:ascii="Arial" w:eastAsia="Times New Roman" w:hAnsi="Arial" w:cs="Arial"/>
            <w:sz w:val="24"/>
            <w:szCs w:val="24"/>
            <w:lang w:val="en-US" w:eastAsia="es-ES"/>
          </w:rPr>
          <w:t>Wayne Sumner</w:t>
        </w:r>
      </w:hyperlink>
      <w:r w:rsidRPr="00305E4E">
        <w:rPr>
          <w:rFonts w:ascii="Arial" w:eastAsia="Times New Roman" w:hAnsi="Arial" w:cs="Arial"/>
          <w:sz w:val="24"/>
          <w:szCs w:val="24"/>
          <w:lang w:val="en-US" w:eastAsia="es-ES"/>
        </w:rPr>
        <w:t xml:space="preserve">, </w:t>
      </w:r>
      <w:hyperlink r:id="rId11" w:history="1">
        <w:r w:rsidRPr="00305E4E">
          <w:rPr>
            <w:rFonts w:ascii="Arial" w:eastAsia="Times New Roman" w:hAnsi="Arial" w:cs="Arial"/>
            <w:sz w:val="24"/>
            <w:szCs w:val="24"/>
            <w:lang w:val="en-US" w:eastAsia="es-ES"/>
          </w:rPr>
          <w:t>Julian Savulescu</w:t>
        </w:r>
      </w:hyperlink>
    </w:p>
    <w:p w14:paraId="4383FF6B" w14:textId="275C09A4" w:rsidR="00E67141" w:rsidRPr="00305E4E" w:rsidRDefault="00E67141" w:rsidP="00E67141">
      <w:pPr>
        <w:spacing w:before="240" w:after="0" w:line="276" w:lineRule="auto"/>
        <w:jc w:val="both"/>
        <w:rPr>
          <w:rFonts w:ascii="Arial" w:eastAsia="Times New Roman" w:hAnsi="Arial" w:cs="Arial"/>
          <w:sz w:val="24"/>
          <w:szCs w:val="24"/>
          <w:lang w:eastAsia="es-ES"/>
        </w:rPr>
      </w:pPr>
      <w:r w:rsidRPr="00305E4E">
        <w:rPr>
          <w:rFonts w:ascii="Arial" w:eastAsia="Times New Roman" w:hAnsi="Arial" w:cs="Arial"/>
          <w:sz w:val="24"/>
          <w:szCs w:val="24"/>
          <w:lang w:eastAsia="es-ES"/>
        </w:rPr>
        <w:t>30 de junio de 2021</w:t>
      </w:r>
    </w:p>
    <w:p w14:paraId="10EA8E28" w14:textId="77777777" w:rsidR="00E67141" w:rsidRPr="00305E4E" w:rsidRDefault="00E67141" w:rsidP="00E67141">
      <w:pPr>
        <w:spacing w:before="240" w:after="0" w:line="276" w:lineRule="auto"/>
        <w:jc w:val="both"/>
        <w:rPr>
          <w:rFonts w:ascii="Arial" w:eastAsia="Times New Roman" w:hAnsi="Arial" w:cs="Arial"/>
          <w:sz w:val="24"/>
          <w:szCs w:val="24"/>
          <w:lang w:eastAsia="es-ES"/>
        </w:rPr>
      </w:pPr>
    </w:p>
    <w:p w14:paraId="74C7EC68" w14:textId="0DEA99C7" w:rsidR="00E67141" w:rsidRPr="00305E4E" w:rsidRDefault="00E67141" w:rsidP="00E67141">
      <w:pPr>
        <w:spacing w:before="240" w:after="0" w:line="276" w:lineRule="auto"/>
        <w:jc w:val="both"/>
        <w:rPr>
          <w:rFonts w:ascii="Arial" w:eastAsia="Times New Roman" w:hAnsi="Arial" w:cs="Arial"/>
          <w:sz w:val="24"/>
          <w:szCs w:val="24"/>
          <w:lang w:eastAsia="es-ES"/>
        </w:rPr>
      </w:pPr>
      <w:proofErr w:type="spellStart"/>
      <w:r w:rsidRPr="00305E4E">
        <w:rPr>
          <w:rFonts w:ascii="Arial" w:eastAsia="Times New Roman" w:hAnsi="Arial" w:cs="Arial"/>
          <w:sz w:val="24"/>
          <w:szCs w:val="24"/>
          <w:lang w:eastAsia="es-ES"/>
        </w:rPr>
        <w:t>Abstract</w:t>
      </w:r>
      <w:proofErr w:type="spellEnd"/>
      <w:r w:rsidRPr="00305E4E">
        <w:rPr>
          <w:rFonts w:ascii="Arial" w:eastAsia="Times New Roman" w:hAnsi="Arial" w:cs="Arial"/>
          <w:sz w:val="24"/>
          <w:szCs w:val="24"/>
          <w:lang w:eastAsia="es-ES"/>
        </w:rPr>
        <w:t>:</w:t>
      </w:r>
    </w:p>
    <w:p w14:paraId="5AA611D6" w14:textId="115C4324" w:rsidR="00E67141" w:rsidRPr="00305E4E" w:rsidRDefault="00E67141" w:rsidP="00E67141">
      <w:pPr>
        <w:pStyle w:val="NormalWeb"/>
        <w:spacing w:before="240" w:beforeAutospacing="0" w:after="0" w:afterAutospacing="0" w:line="276" w:lineRule="auto"/>
        <w:jc w:val="both"/>
        <w:rPr>
          <w:rFonts w:ascii="Arial" w:hAnsi="Arial" w:cs="Arial"/>
        </w:rPr>
      </w:pPr>
      <w:r w:rsidRPr="00305E4E">
        <w:rPr>
          <w:rFonts w:ascii="Arial" w:hAnsi="Arial" w:cs="Arial"/>
        </w:rPr>
        <w:t>En algunas opiniones, los días de gloria de la filosofía en bioética han terminado. Si bien los filósofos fueron especialmente importantes en los primeros días del campo, según el argumento, la mayor parte del trabajo en bioética actual implica la aplicación "simple" de principios o conceptos filosóficos existentes, así como trabajo empírico en bioética. Aquí, abordamos este punto de vista de frente y preguntamos: ¿Cuál es el papel de la filosofía en la bioética hoy? Este artículo tiene tres objetivos específicos: (1) responder a los escépticos y argumentar que la filosofía y los filósofos todavía tienen un papel muy importante y significativo que desempeñar en la bioética contemporánea, (2) discutir algunos de los desafíos actuales para la integración significativa de filosofía y bioética, y (3) hacer sugerencias sobre lo que debe suceder para que los dos campos se mantengan intensamente conectados.</w:t>
      </w:r>
    </w:p>
    <w:p w14:paraId="1B886ECF" w14:textId="77777777" w:rsidR="00E67141" w:rsidRPr="00305E4E" w:rsidRDefault="00E67141" w:rsidP="00E67141">
      <w:pPr>
        <w:pStyle w:val="NormalWeb"/>
        <w:spacing w:before="240" w:beforeAutospacing="0" w:after="0" w:afterAutospacing="0" w:line="276" w:lineRule="auto"/>
        <w:jc w:val="both"/>
        <w:rPr>
          <w:rFonts w:ascii="Arial" w:hAnsi="Arial" w:cs="Arial"/>
        </w:rPr>
      </w:pPr>
    </w:p>
    <w:p w14:paraId="7C1A1106" w14:textId="5491C7D4" w:rsidR="00E67141" w:rsidRPr="00305E4E" w:rsidRDefault="00E67141" w:rsidP="00E67141">
      <w:pPr>
        <w:spacing w:before="240" w:after="0" w:line="276" w:lineRule="auto"/>
        <w:jc w:val="both"/>
        <w:rPr>
          <w:rFonts w:ascii="Arial" w:eastAsia="Times New Roman" w:hAnsi="Arial" w:cs="Arial"/>
          <w:sz w:val="24"/>
          <w:szCs w:val="24"/>
          <w:lang w:eastAsia="es-ES"/>
        </w:rPr>
      </w:pPr>
      <w:r w:rsidRPr="00305E4E">
        <w:rPr>
          <w:rFonts w:ascii="Arial" w:eastAsia="Times New Roman" w:hAnsi="Arial" w:cs="Arial"/>
          <w:sz w:val="24"/>
          <w:szCs w:val="24"/>
          <w:lang w:eastAsia="es-ES"/>
        </w:rPr>
        <w:t>Referencia:</w:t>
      </w:r>
    </w:p>
    <w:p w14:paraId="08DA05E4" w14:textId="77777777" w:rsidR="00E67141" w:rsidRPr="00305E4E" w:rsidRDefault="00E67141" w:rsidP="00E67141">
      <w:pPr>
        <w:spacing w:before="240" w:after="0" w:line="276" w:lineRule="auto"/>
        <w:ind w:left="480" w:hanging="480"/>
        <w:jc w:val="both"/>
        <w:rPr>
          <w:rFonts w:ascii="Arial" w:eastAsia="Times New Roman" w:hAnsi="Arial" w:cs="Arial"/>
          <w:sz w:val="24"/>
          <w:szCs w:val="24"/>
          <w:lang w:val="en-US" w:eastAsia="es-ES"/>
        </w:rPr>
      </w:pPr>
      <w:r w:rsidRPr="00305E4E">
        <w:rPr>
          <w:rFonts w:ascii="Arial" w:eastAsia="Times New Roman" w:hAnsi="Arial" w:cs="Arial"/>
          <w:sz w:val="24"/>
          <w:szCs w:val="24"/>
          <w:lang w:val="en-US" w:eastAsia="es-ES"/>
        </w:rPr>
        <w:t>Blumenthal-</w:t>
      </w:r>
      <w:proofErr w:type="spellStart"/>
      <w:r w:rsidRPr="00305E4E">
        <w:rPr>
          <w:rFonts w:ascii="Arial" w:eastAsia="Times New Roman" w:hAnsi="Arial" w:cs="Arial"/>
          <w:sz w:val="24"/>
          <w:szCs w:val="24"/>
          <w:lang w:val="en-US" w:eastAsia="es-ES"/>
        </w:rPr>
        <w:t>Barby</w:t>
      </w:r>
      <w:proofErr w:type="spellEnd"/>
      <w:r w:rsidRPr="00305E4E">
        <w:rPr>
          <w:rFonts w:ascii="Arial" w:eastAsia="Times New Roman" w:hAnsi="Arial" w:cs="Arial"/>
          <w:sz w:val="24"/>
          <w:szCs w:val="24"/>
          <w:lang w:val="en-US" w:eastAsia="es-ES"/>
        </w:rPr>
        <w:t xml:space="preserve">, Jennifer, Sean </w:t>
      </w:r>
      <w:proofErr w:type="spellStart"/>
      <w:r w:rsidRPr="00305E4E">
        <w:rPr>
          <w:rFonts w:ascii="Arial" w:eastAsia="Times New Roman" w:hAnsi="Arial" w:cs="Arial"/>
          <w:sz w:val="24"/>
          <w:szCs w:val="24"/>
          <w:lang w:val="en-US" w:eastAsia="es-ES"/>
        </w:rPr>
        <w:t>Aas</w:t>
      </w:r>
      <w:proofErr w:type="spellEnd"/>
      <w:r w:rsidRPr="00305E4E">
        <w:rPr>
          <w:rFonts w:ascii="Arial" w:eastAsia="Times New Roman" w:hAnsi="Arial" w:cs="Arial"/>
          <w:sz w:val="24"/>
          <w:szCs w:val="24"/>
          <w:lang w:val="en-US" w:eastAsia="es-ES"/>
        </w:rPr>
        <w:t xml:space="preserve">, Dan </w:t>
      </w:r>
      <w:proofErr w:type="spellStart"/>
      <w:r w:rsidRPr="00305E4E">
        <w:rPr>
          <w:rFonts w:ascii="Arial" w:eastAsia="Times New Roman" w:hAnsi="Arial" w:cs="Arial"/>
          <w:sz w:val="24"/>
          <w:szCs w:val="24"/>
          <w:lang w:val="en-US" w:eastAsia="es-ES"/>
        </w:rPr>
        <w:t>Brudney</w:t>
      </w:r>
      <w:proofErr w:type="spellEnd"/>
      <w:r w:rsidRPr="00305E4E">
        <w:rPr>
          <w:rFonts w:ascii="Arial" w:eastAsia="Times New Roman" w:hAnsi="Arial" w:cs="Arial"/>
          <w:sz w:val="24"/>
          <w:szCs w:val="24"/>
          <w:lang w:val="en-US" w:eastAsia="es-ES"/>
        </w:rPr>
        <w:t xml:space="preserve">, Jessica Flanigan, S. Matthew Liao, Alex London, Wayne Sumner, y Julian Savulescu. 2021. «The Place of Philosophy in Bioethics Today». </w:t>
      </w:r>
      <w:r w:rsidRPr="00305E4E">
        <w:rPr>
          <w:rFonts w:ascii="Arial" w:eastAsia="Times New Roman" w:hAnsi="Arial" w:cs="Arial"/>
          <w:i/>
          <w:iCs/>
          <w:sz w:val="24"/>
          <w:szCs w:val="24"/>
          <w:lang w:val="en-US" w:eastAsia="es-ES"/>
        </w:rPr>
        <w:t>The American Journal of Bioethics</w:t>
      </w:r>
      <w:r w:rsidRPr="00305E4E">
        <w:rPr>
          <w:rFonts w:ascii="Arial" w:eastAsia="Times New Roman" w:hAnsi="Arial" w:cs="Arial"/>
          <w:sz w:val="24"/>
          <w:szCs w:val="24"/>
          <w:lang w:val="en-US" w:eastAsia="es-ES"/>
        </w:rPr>
        <w:t xml:space="preserve"> 0(0):1-12. </w:t>
      </w:r>
      <w:proofErr w:type="spellStart"/>
      <w:r w:rsidRPr="00305E4E">
        <w:rPr>
          <w:rFonts w:ascii="Arial" w:eastAsia="Times New Roman" w:hAnsi="Arial" w:cs="Arial"/>
          <w:sz w:val="24"/>
          <w:szCs w:val="24"/>
          <w:lang w:val="en-US" w:eastAsia="es-ES"/>
        </w:rPr>
        <w:t>doi</w:t>
      </w:r>
      <w:proofErr w:type="spellEnd"/>
      <w:r w:rsidRPr="00305E4E">
        <w:rPr>
          <w:rFonts w:ascii="Arial" w:eastAsia="Times New Roman" w:hAnsi="Arial" w:cs="Arial"/>
          <w:sz w:val="24"/>
          <w:szCs w:val="24"/>
          <w:lang w:val="en-US" w:eastAsia="es-ES"/>
        </w:rPr>
        <w:t xml:space="preserve">: </w:t>
      </w:r>
      <w:hyperlink r:id="rId12" w:history="1">
        <w:r w:rsidRPr="00305E4E">
          <w:rPr>
            <w:rFonts w:ascii="Arial" w:eastAsia="Times New Roman" w:hAnsi="Arial" w:cs="Arial"/>
            <w:sz w:val="24"/>
            <w:szCs w:val="24"/>
            <w:u w:val="single"/>
            <w:lang w:val="en-US" w:eastAsia="es-ES"/>
          </w:rPr>
          <w:t>10.1080/15265161.2021.1940355</w:t>
        </w:r>
      </w:hyperlink>
      <w:r w:rsidRPr="00305E4E">
        <w:rPr>
          <w:rFonts w:ascii="Arial" w:eastAsia="Times New Roman" w:hAnsi="Arial" w:cs="Arial"/>
          <w:sz w:val="24"/>
          <w:szCs w:val="24"/>
          <w:lang w:val="en-US" w:eastAsia="es-ES"/>
        </w:rPr>
        <w:t>.</w:t>
      </w:r>
    </w:p>
    <w:p w14:paraId="77ABE55B" w14:textId="77777777" w:rsidR="00E67141" w:rsidRPr="00305E4E" w:rsidRDefault="00E67141" w:rsidP="00E67141">
      <w:pPr>
        <w:spacing w:after="0" w:line="240" w:lineRule="auto"/>
        <w:rPr>
          <w:rFonts w:ascii="Arial" w:eastAsia="Times New Roman" w:hAnsi="Arial" w:cs="Arial"/>
          <w:sz w:val="24"/>
          <w:szCs w:val="24"/>
          <w:lang w:val="en-US" w:eastAsia="es-ES"/>
        </w:rPr>
      </w:pPr>
    </w:p>
    <w:p w14:paraId="6196C398" w14:textId="77777777" w:rsidR="00E67141" w:rsidRPr="00E67141" w:rsidRDefault="00E67141">
      <w:pPr>
        <w:rPr>
          <w:lang w:val="en-US"/>
        </w:rPr>
      </w:pPr>
    </w:p>
    <w:sectPr w:rsidR="00E67141" w:rsidRPr="00E671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A782C"/>
    <w:multiLevelType w:val="multilevel"/>
    <w:tmpl w:val="0368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41"/>
    <w:rsid w:val="00305E4E"/>
    <w:rsid w:val="006F5C1E"/>
    <w:rsid w:val="00E671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B183"/>
  <w15:chartTrackingRefBased/>
  <w15:docId w15:val="{0F3A2D4E-48DA-42D5-8609-DA6BC26B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67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7141"/>
    <w:rPr>
      <w:rFonts w:ascii="Times New Roman" w:eastAsia="Times New Roman" w:hAnsi="Times New Roman" w:cs="Times New Roman"/>
      <w:b/>
      <w:bCs/>
      <w:kern w:val="36"/>
      <w:sz w:val="48"/>
      <w:szCs w:val="48"/>
      <w:lang w:eastAsia="es-ES"/>
    </w:rPr>
  </w:style>
  <w:style w:type="character" w:customStyle="1" w:styleId="nlmarticle-title">
    <w:name w:val="nlm_article-title"/>
    <w:basedOn w:val="Fuentedeprrafopredeter"/>
    <w:rsid w:val="00E67141"/>
  </w:style>
  <w:style w:type="character" w:customStyle="1" w:styleId="nlmcontrib-group">
    <w:name w:val="nlm_contrib-group"/>
    <w:basedOn w:val="Fuentedeprrafopredeter"/>
    <w:rsid w:val="00E67141"/>
  </w:style>
  <w:style w:type="character" w:customStyle="1" w:styleId="contribdegrees">
    <w:name w:val="contribdegrees"/>
    <w:basedOn w:val="Fuentedeprrafopredeter"/>
    <w:rsid w:val="00E67141"/>
  </w:style>
  <w:style w:type="character" w:styleId="Hipervnculo">
    <w:name w:val="Hyperlink"/>
    <w:basedOn w:val="Fuentedeprrafopredeter"/>
    <w:uiPriority w:val="99"/>
    <w:unhideWhenUsed/>
    <w:rsid w:val="00E67141"/>
    <w:rPr>
      <w:color w:val="0000FF"/>
      <w:u w:val="single"/>
    </w:rPr>
  </w:style>
  <w:style w:type="character" w:customStyle="1" w:styleId="overlay">
    <w:name w:val="overlay"/>
    <w:basedOn w:val="Fuentedeprrafopredeter"/>
    <w:rsid w:val="00E67141"/>
  </w:style>
  <w:style w:type="character" w:customStyle="1" w:styleId="heading">
    <w:name w:val="heading"/>
    <w:basedOn w:val="Fuentedeprrafopredeter"/>
    <w:rsid w:val="00E67141"/>
  </w:style>
  <w:style w:type="character" w:customStyle="1" w:styleId="corr-email">
    <w:name w:val="corr-email"/>
    <w:basedOn w:val="Fuentedeprrafopredeter"/>
    <w:rsid w:val="00E67141"/>
  </w:style>
  <w:style w:type="character" w:customStyle="1" w:styleId="orcid-icon">
    <w:name w:val="orcid-icon"/>
    <w:basedOn w:val="Fuentedeprrafopredeter"/>
    <w:rsid w:val="00E67141"/>
  </w:style>
  <w:style w:type="paragraph" w:customStyle="1" w:styleId="downloadcitations">
    <w:name w:val="downloadcitations"/>
    <w:basedOn w:val="Normal"/>
    <w:rsid w:val="00E671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E67141"/>
    <w:rPr>
      <w:color w:val="605E5C"/>
      <w:shd w:val="clear" w:color="auto" w:fill="E1DFDD"/>
    </w:rPr>
  </w:style>
  <w:style w:type="paragraph" w:styleId="NormalWeb">
    <w:name w:val="Normal (Web)"/>
    <w:basedOn w:val="Normal"/>
    <w:uiPriority w:val="99"/>
    <w:semiHidden/>
    <w:unhideWhenUsed/>
    <w:rsid w:val="00E6714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17691">
      <w:bodyDiv w:val="1"/>
      <w:marLeft w:val="0"/>
      <w:marRight w:val="0"/>
      <w:marTop w:val="0"/>
      <w:marBottom w:val="0"/>
      <w:divBdr>
        <w:top w:val="none" w:sz="0" w:space="0" w:color="auto"/>
        <w:left w:val="none" w:sz="0" w:space="0" w:color="auto"/>
        <w:bottom w:val="none" w:sz="0" w:space="0" w:color="auto"/>
        <w:right w:val="none" w:sz="0" w:space="0" w:color="auto"/>
      </w:divBdr>
      <w:divsChild>
        <w:div w:id="1235897466">
          <w:marLeft w:val="0"/>
          <w:marRight w:val="0"/>
          <w:marTop w:val="0"/>
          <w:marBottom w:val="0"/>
          <w:divBdr>
            <w:top w:val="none" w:sz="0" w:space="0" w:color="auto"/>
            <w:left w:val="none" w:sz="0" w:space="0" w:color="auto"/>
            <w:bottom w:val="none" w:sz="0" w:space="0" w:color="auto"/>
            <w:right w:val="none" w:sz="0" w:space="0" w:color="auto"/>
          </w:divBdr>
          <w:divsChild>
            <w:div w:id="777990940">
              <w:marLeft w:val="0"/>
              <w:marRight w:val="0"/>
              <w:marTop w:val="0"/>
              <w:marBottom w:val="0"/>
              <w:divBdr>
                <w:top w:val="none" w:sz="0" w:space="0" w:color="auto"/>
                <w:left w:val="none" w:sz="0" w:space="0" w:color="auto"/>
                <w:bottom w:val="none" w:sz="0" w:space="0" w:color="auto"/>
                <w:right w:val="none" w:sz="0" w:space="0" w:color="auto"/>
              </w:divBdr>
              <w:divsChild>
                <w:div w:id="1341620144">
                  <w:marLeft w:val="0"/>
                  <w:marRight w:val="0"/>
                  <w:marTop w:val="0"/>
                  <w:marBottom w:val="0"/>
                  <w:divBdr>
                    <w:top w:val="none" w:sz="0" w:space="0" w:color="auto"/>
                    <w:left w:val="none" w:sz="0" w:space="0" w:color="auto"/>
                    <w:bottom w:val="none" w:sz="0" w:space="0" w:color="auto"/>
                    <w:right w:val="none" w:sz="0" w:space="0" w:color="auto"/>
                  </w:divBdr>
                  <w:divsChild>
                    <w:div w:id="478307250">
                      <w:marLeft w:val="0"/>
                      <w:marRight w:val="0"/>
                      <w:marTop w:val="0"/>
                      <w:marBottom w:val="0"/>
                      <w:divBdr>
                        <w:top w:val="none" w:sz="0" w:space="0" w:color="auto"/>
                        <w:left w:val="none" w:sz="0" w:space="0" w:color="auto"/>
                        <w:bottom w:val="none" w:sz="0" w:space="0" w:color="auto"/>
                        <w:right w:val="none" w:sz="0" w:space="0" w:color="auto"/>
                      </w:divBdr>
                      <w:divsChild>
                        <w:div w:id="458456263">
                          <w:marLeft w:val="0"/>
                          <w:marRight w:val="0"/>
                          <w:marTop w:val="0"/>
                          <w:marBottom w:val="0"/>
                          <w:divBdr>
                            <w:top w:val="none" w:sz="0" w:space="0" w:color="auto"/>
                            <w:left w:val="none" w:sz="0" w:space="0" w:color="auto"/>
                            <w:bottom w:val="none" w:sz="0" w:space="0" w:color="auto"/>
                            <w:right w:val="none" w:sz="0" w:space="0" w:color="auto"/>
                          </w:divBdr>
                          <w:divsChild>
                            <w:div w:id="1510218293">
                              <w:marLeft w:val="0"/>
                              <w:marRight w:val="0"/>
                              <w:marTop w:val="0"/>
                              <w:marBottom w:val="0"/>
                              <w:divBdr>
                                <w:top w:val="none" w:sz="0" w:space="0" w:color="auto"/>
                                <w:left w:val="none" w:sz="0" w:space="0" w:color="auto"/>
                                <w:bottom w:val="none" w:sz="0" w:space="0" w:color="auto"/>
                                <w:right w:val="none" w:sz="0" w:space="0" w:color="auto"/>
                              </w:divBdr>
                              <w:divsChild>
                                <w:div w:id="156846881">
                                  <w:marLeft w:val="0"/>
                                  <w:marRight w:val="0"/>
                                  <w:marTop w:val="0"/>
                                  <w:marBottom w:val="0"/>
                                  <w:divBdr>
                                    <w:top w:val="none" w:sz="0" w:space="0" w:color="auto"/>
                                    <w:left w:val="none" w:sz="0" w:space="0" w:color="auto"/>
                                    <w:bottom w:val="none" w:sz="0" w:space="0" w:color="auto"/>
                                    <w:right w:val="none" w:sz="0" w:space="0" w:color="auto"/>
                                  </w:divBdr>
                                  <w:divsChild>
                                    <w:div w:id="695083324">
                                      <w:marLeft w:val="0"/>
                                      <w:marRight w:val="0"/>
                                      <w:marTop w:val="0"/>
                                      <w:marBottom w:val="0"/>
                                      <w:divBdr>
                                        <w:top w:val="none" w:sz="0" w:space="0" w:color="auto"/>
                                        <w:left w:val="none" w:sz="0" w:space="0" w:color="auto"/>
                                        <w:bottom w:val="none" w:sz="0" w:space="0" w:color="auto"/>
                                        <w:right w:val="none" w:sz="0" w:space="0" w:color="auto"/>
                                      </w:divBdr>
                                      <w:divsChild>
                                        <w:div w:id="1317294517">
                                          <w:marLeft w:val="0"/>
                                          <w:marRight w:val="0"/>
                                          <w:marTop w:val="0"/>
                                          <w:marBottom w:val="0"/>
                                          <w:divBdr>
                                            <w:top w:val="none" w:sz="0" w:space="0" w:color="auto"/>
                                            <w:left w:val="none" w:sz="0" w:space="0" w:color="auto"/>
                                            <w:bottom w:val="none" w:sz="0" w:space="0" w:color="auto"/>
                                            <w:right w:val="none" w:sz="0" w:space="0" w:color="auto"/>
                                          </w:divBdr>
                                          <w:divsChild>
                                            <w:div w:id="1770001775">
                                              <w:marLeft w:val="0"/>
                                              <w:marRight w:val="0"/>
                                              <w:marTop w:val="0"/>
                                              <w:marBottom w:val="0"/>
                                              <w:divBdr>
                                                <w:top w:val="none" w:sz="0" w:space="0" w:color="auto"/>
                                                <w:left w:val="none" w:sz="0" w:space="0" w:color="auto"/>
                                                <w:bottom w:val="none" w:sz="0" w:space="0" w:color="auto"/>
                                                <w:right w:val="none" w:sz="0" w:space="0" w:color="auto"/>
                                              </w:divBdr>
                                              <w:divsChild>
                                                <w:div w:id="19929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8716">
                              <w:marLeft w:val="0"/>
                              <w:marRight w:val="0"/>
                              <w:marTop w:val="0"/>
                              <w:marBottom w:val="0"/>
                              <w:divBdr>
                                <w:top w:val="none" w:sz="0" w:space="0" w:color="auto"/>
                                <w:left w:val="none" w:sz="0" w:space="0" w:color="auto"/>
                                <w:bottom w:val="none" w:sz="0" w:space="0" w:color="auto"/>
                                <w:right w:val="none" w:sz="0" w:space="0" w:color="auto"/>
                              </w:divBdr>
                              <w:divsChild>
                                <w:div w:id="959381556">
                                  <w:marLeft w:val="0"/>
                                  <w:marRight w:val="0"/>
                                  <w:marTop w:val="0"/>
                                  <w:marBottom w:val="0"/>
                                  <w:divBdr>
                                    <w:top w:val="none" w:sz="0" w:space="0" w:color="auto"/>
                                    <w:left w:val="none" w:sz="0" w:space="0" w:color="auto"/>
                                    <w:bottom w:val="none" w:sz="0" w:space="0" w:color="auto"/>
                                    <w:right w:val="none" w:sz="0" w:space="0" w:color="auto"/>
                                  </w:divBdr>
                                  <w:divsChild>
                                    <w:div w:id="2084839971">
                                      <w:marLeft w:val="0"/>
                                      <w:marRight w:val="0"/>
                                      <w:marTop w:val="0"/>
                                      <w:marBottom w:val="0"/>
                                      <w:divBdr>
                                        <w:top w:val="none" w:sz="0" w:space="0" w:color="auto"/>
                                        <w:left w:val="none" w:sz="0" w:space="0" w:color="auto"/>
                                        <w:bottom w:val="none" w:sz="0" w:space="0" w:color="auto"/>
                                        <w:right w:val="none" w:sz="0" w:space="0" w:color="auto"/>
                                      </w:divBdr>
                                      <w:divsChild>
                                        <w:div w:id="20710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130681">
          <w:marLeft w:val="0"/>
          <w:marRight w:val="0"/>
          <w:marTop w:val="0"/>
          <w:marBottom w:val="0"/>
          <w:divBdr>
            <w:top w:val="none" w:sz="0" w:space="0" w:color="auto"/>
            <w:left w:val="none" w:sz="0" w:space="0" w:color="auto"/>
            <w:bottom w:val="none" w:sz="0" w:space="0" w:color="auto"/>
            <w:right w:val="none" w:sz="0" w:space="0" w:color="auto"/>
          </w:divBdr>
          <w:divsChild>
            <w:div w:id="17760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7952">
      <w:bodyDiv w:val="1"/>
      <w:marLeft w:val="0"/>
      <w:marRight w:val="0"/>
      <w:marTop w:val="0"/>
      <w:marBottom w:val="0"/>
      <w:divBdr>
        <w:top w:val="none" w:sz="0" w:space="0" w:color="auto"/>
        <w:left w:val="none" w:sz="0" w:space="0" w:color="auto"/>
        <w:bottom w:val="none" w:sz="0" w:space="0" w:color="auto"/>
        <w:right w:val="none" w:sz="0" w:space="0" w:color="auto"/>
      </w:divBdr>
      <w:divsChild>
        <w:div w:id="62603466">
          <w:marLeft w:val="480"/>
          <w:marRight w:val="0"/>
          <w:marTop w:val="0"/>
          <w:marBottom w:val="0"/>
          <w:divBdr>
            <w:top w:val="none" w:sz="0" w:space="0" w:color="auto"/>
            <w:left w:val="none" w:sz="0" w:space="0" w:color="auto"/>
            <w:bottom w:val="none" w:sz="0" w:space="0" w:color="auto"/>
            <w:right w:val="none" w:sz="0" w:space="0" w:color="auto"/>
          </w:divBdr>
          <w:divsChild>
            <w:div w:id="9541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7838">
      <w:bodyDiv w:val="1"/>
      <w:marLeft w:val="0"/>
      <w:marRight w:val="0"/>
      <w:marTop w:val="0"/>
      <w:marBottom w:val="0"/>
      <w:divBdr>
        <w:top w:val="none" w:sz="0" w:space="0" w:color="auto"/>
        <w:left w:val="none" w:sz="0" w:space="0" w:color="auto"/>
        <w:bottom w:val="none" w:sz="0" w:space="0" w:color="auto"/>
        <w:right w:val="none" w:sz="0" w:space="0" w:color="auto"/>
      </w:divBdr>
    </w:div>
    <w:div w:id="1742752604">
      <w:bodyDiv w:val="1"/>
      <w:marLeft w:val="0"/>
      <w:marRight w:val="0"/>
      <w:marTop w:val="0"/>
      <w:marBottom w:val="0"/>
      <w:divBdr>
        <w:top w:val="none" w:sz="0" w:space="0" w:color="auto"/>
        <w:left w:val="none" w:sz="0" w:space="0" w:color="auto"/>
        <w:bottom w:val="none" w:sz="0" w:space="0" w:color="auto"/>
        <w:right w:val="none" w:sz="0" w:space="0" w:color="auto"/>
      </w:divBdr>
      <w:divsChild>
        <w:div w:id="119480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pucdechile.idm.oclc.org/author/Liao%2C+S+Matth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ndfonline-com.pucdechile.idm.oclc.org/author/Flanigan%2C+Jessica" TargetMode="External"/><Relationship Id="rId12" Type="http://schemas.openxmlformats.org/officeDocument/2006/relationships/hyperlink" Target="https://doi.org/10.1080/15265161.2021.1940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pucdechile.idm.oclc.org/author/Brudney%2C+Dan" TargetMode="External"/><Relationship Id="rId11" Type="http://schemas.openxmlformats.org/officeDocument/2006/relationships/hyperlink" Target="https://www-tandfonline-com.pucdechile.idm.oclc.org/author/Savulescu%2C+Julian" TargetMode="External"/><Relationship Id="rId5" Type="http://schemas.openxmlformats.org/officeDocument/2006/relationships/hyperlink" Target="https://www-tandfonline-com.pucdechile.idm.oclc.org/author/Aas%2C+Sean" TargetMode="External"/><Relationship Id="rId10" Type="http://schemas.openxmlformats.org/officeDocument/2006/relationships/hyperlink" Target="https://www-tandfonline-com.pucdechile.idm.oclc.org/author/Sumner%2C+Wayne" TargetMode="External"/><Relationship Id="rId4" Type="http://schemas.openxmlformats.org/officeDocument/2006/relationships/webSettings" Target="webSettings.xml"/><Relationship Id="rId9" Type="http://schemas.openxmlformats.org/officeDocument/2006/relationships/hyperlink" Target="https://www-tandfonline-com.pucdechile.idm.oclc.org/author/London%2C+Ale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2021-07-01T04:36:00Z</dcterms:created>
  <dcterms:modified xsi:type="dcterms:W3CDTF">2021-07-01T11:41:00Z</dcterms:modified>
</cp:coreProperties>
</file>