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69882" w14:textId="77777777" w:rsidR="002A55AB" w:rsidRPr="00DA01C3" w:rsidRDefault="002A55AB" w:rsidP="002A55AB">
      <w:pPr>
        <w:jc w:val="both"/>
        <w:rPr>
          <w:rFonts w:ascii="Arial" w:hAnsi="Arial" w:cs="Arial"/>
          <w:b/>
          <w:bCs/>
          <w:sz w:val="24"/>
          <w:szCs w:val="24"/>
        </w:rPr>
      </w:pPr>
      <w:r w:rsidRPr="00DA01C3">
        <w:rPr>
          <w:rFonts w:ascii="Arial" w:hAnsi="Arial" w:cs="Arial"/>
          <w:b/>
          <w:bCs/>
          <w:sz w:val="24"/>
          <w:szCs w:val="24"/>
        </w:rPr>
        <w:t xml:space="preserve">Ética de la restricción selectiva de la libertad en una pandemia </w:t>
      </w:r>
    </w:p>
    <w:p w14:paraId="3A238F88" w14:textId="10A682D1" w:rsidR="002A55AB" w:rsidRPr="00DA01C3" w:rsidRDefault="002A55AB" w:rsidP="002A55AB">
      <w:pPr>
        <w:jc w:val="both"/>
        <w:rPr>
          <w:rFonts w:ascii="Arial" w:hAnsi="Arial" w:cs="Arial"/>
          <w:sz w:val="24"/>
          <w:szCs w:val="24"/>
          <w:lang w:val="en-US"/>
        </w:rPr>
      </w:pPr>
      <w:r w:rsidRPr="00DA01C3">
        <w:rPr>
          <w:rFonts w:ascii="Arial" w:hAnsi="Arial" w:cs="Arial"/>
          <w:sz w:val="24"/>
          <w:szCs w:val="24"/>
          <w:lang w:val="en-US"/>
        </w:rPr>
        <w:t xml:space="preserve">James Cameron, Bridget Williams, Romain </w:t>
      </w:r>
      <w:proofErr w:type="spellStart"/>
      <w:r w:rsidRPr="00DA01C3">
        <w:rPr>
          <w:rFonts w:ascii="Arial" w:hAnsi="Arial" w:cs="Arial"/>
          <w:sz w:val="24"/>
          <w:szCs w:val="24"/>
          <w:lang w:val="en-US"/>
        </w:rPr>
        <w:t>Ragonnet</w:t>
      </w:r>
      <w:proofErr w:type="spellEnd"/>
      <w:r w:rsidRPr="00DA01C3">
        <w:rPr>
          <w:rFonts w:ascii="Arial" w:hAnsi="Arial" w:cs="Arial"/>
          <w:sz w:val="24"/>
          <w:szCs w:val="24"/>
          <w:lang w:val="en-US"/>
        </w:rPr>
        <w:t xml:space="preserve">, Ben Marais, James </w:t>
      </w:r>
      <w:proofErr w:type="spellStart"/>
      <w:r w:rsidRPr="00DA01C3">
        <w:rPr>
          <w:rFonts w:ascii="Arial" w:hAnsi="Arial" w:cs="Arial"/>
          <w:sz w:val="24"/>
          <w:szCs w:val="24"/>
          <w:lang w:val="en-US"/>
        </w:rPr>
        <w:t>Trauer</w:t>
      </w:r>
      <w:proofErr w:type="spellEnd"/>
      <w:r w:rsidRPr="00DA01C3">
        <w:rPr>
          <w:rFonts w:ascii="Arial" w:hAnsi="Arial" w:cs="Arial"/>
          <w:sz w:val="24"/>
          <w:szCs w:val="24"/>
          <w:lang w:val="en-US"/>
        </w:rPr>
        <w:t>, Julián Savulescu</w:t>
      </w:r>
    </w:p>
    <w:p w14:paraId="5EF536DC" w14:textId="35D62EDF" w:rsidR="002A55AB" w:rsidRPr="00DA01C3" w:rsidRDefault="002A55AB" w:rsidP="002A55AB">
      <w:pPr>
        <w:jc w:val="both"/>
        <w:rPr>
          <w:rFonts w:ascii="Arial" w:hAnsi="Arial" w:cs="Arial"/>
          <w:sz w:val="24"/>
          <w:szCs w:val="24"/>
          <w:lang w:val="en-US"/>
        </w:rPr>
      </w:pPr>
      <w:r w:rsidRPr="00DA01C3">
        <w:rPr>
          <w:rFonts w:ascii="Arial" w:hAnsi="Arial" w:cs="Arial"/>
          <w:sz w:val="24"/>
          <w:szCs w:val="24"/>
          <w:lang w:val="en-US"/>
        </w:rPr>
        <w:t>31 de mayo de 2021</w:t>
      </w:r>
    </w:p>
    <w:p w14:paraId="74D0F920" w14:textId="77777777" w:rsidR="002A55AB" w:rsidRPr="00DA01C3" w:rsidRDefault="002A55AB" w:rsidP="002A55AB">
      <w:pPr>
        <w:jc w:val="both"/>
        <w:rPr>
          <w:rFonts w:ascii="Arial" w:hAnsi="Arial" w:cs="Arial"/>
          <w:sz w:val="24"/>
          <w:szCs w:val="24"/>
          <w:lang w:val="en-US"/>
        </w:rPr>
      </w:pPr>
    </w:p>
    <w:p w14:paraId="10795470" w14:textId="68276109" w:rsidR="002A55AB" w:rsidRPr="00DA01C3" w:rsidRDefault="002A55AB" w:rsidP="002A55AB">
      <w:pPr>
        <w:jc w:val="both"/>
        <w:rPr>
          <w:rFonts w:ascii="Arial" w:hAnsi="Arial" w:cs="Arial"/>
          <w:b/>
          <w:bCs/>
          <w:sz w:val="24"/>
          <w:szCs w:val="24"/>
        </w:rPr>
      </w:pPr>
      <w:proofErr w:type="spellStart"/>
      <w:r w:rsidRPr="00DA01C3">
        <w:rPr>
          <w:rFonts w:ascii="Arial" w:hAnsi="Arial" w:cs="Arial"/>
          <w:b/>
          <w:bCs/>
          <w:sz w:val="24"/>
          <w:szCs w:val="24"/>
        </w:rPr>
        <w:t>Abstract</w:t>
      </w:r>
      <w:proofErr w:type="spellEnd"/>
      <w:r w:rsidRPr="00DA01C3">
        <w:rPr>
          <w:rFonts w:ascii="Arial" w:hAnsi="Arial" w:cs="Arial"/>
          <w:b/>
          <w:bCs/>
          <w:sz w:val="24"/>
          <w:szCs w:val="24"/>
        </w:rPr>
        <w:t>:</w:t>
      </w:r>
    </w:p>
    <w:p w14:paraId="45748EBE" w14:textId="4D9052FA" w:rsidR="002A55AB" w:rsidRPr="00DA01C3" w:rsidRDefault="002A55AB" w:rsidP="002A55AB">
      <w:pPr>
        <w:jc w:val="both"/>
        <w:rPr>
          <w:rFonts w:ascii="Arial" w:hAnsi="Arial" w:cs="Arial"/>
          <w:sz w:val="24"/>
          <w:szCs w:val="24"/>
        </w:rPr>
      </w:pPr>
      <w:r w:rsidRPr="00DA01C3">
        <w:rPr>
          <w:rFonts w:ascii="Arial" w:hAnsi="Arial" w:cs="Arial"/>
          <w:sz w:val="24"/>
          <w:szCs w:val="24"/>
        </w:rPr>
        <w:t>Durante siglos se han implementado medidas restrictivas de la libertad para limitar la propagación de enfermedades infecciosas. Este artículo considera si y cuándo puede ser éticamente aceptable imponer medidas selectivas de restricción de la libertad con el fin de reducir los impactos negativos de una pandemia al evitar que los grupos particularmente vulnerables de la comunidad contraigan la enfermedad. Argumentamos que la explicación comúnmente aceptada, que las restricciones a la libertad pueden estar justificadas para evitar daños a otros cuando esta es la opción menos restrictiva, no se adapta adecuadamente a la complejidad del problema o las decisiones difíciles que deben tomarse, como lo ilustra la pandemia COVID-19. Introducimos un enfoque consecuencialista dualista, sopesando la utilidad tanto a nivel poblacional como individual, lo que puede proporcionar un mejor marco para considerar la justificación de las restricciones a la libertad. Si bien las medidas restrictivas de la libertad pueden justificarse sobre la base de beneficios significativos para la población y pequeños costos de utilidad general para las personas, la cuestión de si es aceptable discriminar debe considerarse por separado. Esto se debe a que el enfoque consecuencialista no explica adecuadamente el valor de la igualdad. Este valor puede protegerse mediante la aplicación de una prueba de proporcionalidad adicional. Se propone un algoritmo para la toma de decisiones. En última instancia, la imposición de medidas selectivas de restricción de la libertad dependerá de una variedad de factores, incluido el grado de extensión de la infección en la comunidad, el nivel de riesgo y daño que una sociedad está dispuesta a aceptar y la eficacia y el costo de otras opciones de mitigación.</w:t>
      </w:r>
    </w:p>
    <w:p w14:paraId="45A998F2" w14:textId="165D481E" w:rsidR="002A55AB" w:rsidRPr="00DA01C3" w:rsidRDefault="002A55AB" w:rsidP="002A55AB">
      <w:pPr>
        <w:jc w:val="both"/>
        <w:rPr>
          <w:rFonts w:ascii="Arial" w:hAnsi="Arial" w:cs="Arial"/>
          <w:sz w:val="24"/>
          <w:szCs w:val="24"/>
        </w:rPr>
      </w:pPr>
    </w:p>
    <w:p w14:paraId="13A47653" w14:textId="25B35E58" w:rsidR="002A55AB" w:rsidRPr="00DA01C3" w:rsidRDefault="002A55AB" w:rsidP="002A55AB">
      <w:pPr>
        <w:jc w:val="both"/>
        <w:rPr>
          <w:rFonts w:ascii="Arial" w:hAnsi="Arial" w:cs="Arial"/>
          <w:sz w:val="24"/>
          <w:szCs w:val="24"/>
        </w:rPr>
      </w:pPr>
      <w:r w:rsidRPr="00DA01C3">
        <w:rPr>
          <w:rFonts w:ascii="Arial" w:hAnsi="Arial" w:cs="Arial"/>
          <w:sz w:val="24"/>
          <w:szCs w:val="24"/>
        </w:rPr>
        <w:t>Referencia:</w:t>
      </w:r>
    </w:p>
    <w:p w14:paraId="5C98143E" w14:textId="77777777" w:rsidR="002A55AB" w:rsidRPr="00DA01C3" w:rsidRDefault="002A55AB" w:rsidP="002A55AB">
      <w:pPr>
        <w:spacing w:after="0" w:line="480" w:lineRule="auto"/>
        <w:ind w:left="480" w:hanging="480"/>
        <w:jc w:val="both"/>
        <w:rPr>
          <w:rFonts w:ascii="Arial" w:eastAsia="Times New Roman" w:hAnsi="Arial" w:cs="Arial"/>
          <w:sz w:val="24"/>
          <w:szCs w:val="24"/>
          <w:lang w:eastAsia="es-ES"/>
        </w:rPr>
      </w:pPr>
      <w:r w:rsidRPr="00DA01C3">
        <w:rPr>
          <w:rFonts w:ascii="Arial" w:eastAsia="Times New Roman" w:hAnsi="Arial" w:cs="Arial"/>
          <w:sz w:val="24"/>
          <w:szCs w:val="24"/>
          <w:lang w:val="en-US" w:eastAsia="es-ES"/>
        </w:rPr>
        <w:t xml:space="preserve">Cameron, J., Williams, B., </w:t>
      </w:r>
      <w:proofErr w:type="spellStart"/>
      <w:r w:rsidRPr="00DA01C3">
        <w:rPr>
          <w:rFonts w:ascii="Arial" w:eastAsia="Times New Roman" w:hAnsi="Arial" w:cs="Arial"/>
          <w:sz w:val="24"/>
          <w:szCs w:val="24"/>
          <w:lang w:val="en-US" w:eastAsia="es-ES"/>
        </w:rPr>
        <w:t>Ragonnet</w:t>
      </w:r>
      <w:proofErr w:type="spellEnd"/>
      <w:r w:rsidRPr="00DA01C3">
        <w:rPr>
          <w:rFonts w:ascii="Arial" w:eastAsia="Times New Roman" w:hAnsi="Arial" w:cs="Arial"/>
          <w:sz w:val="24"/>
          <w:szCs w:val="24"/>
          <w:lang w:val="en-US" w:eastAsia="es-ES"/>
        </w:rPr>
        <w:t xml:space="preserve">, R., Marais, B., </w:t>
      </w:r>
      <w:proofErr w:type="spellStart"/>
      <w:r w:rsidRPr="00DA01C3">
        <w:rPr>
          <w:rFonts w:ascii="Arial" w:eastAsia="Times New Roman" w:hAnsi="Arial" w:cs="Arial"/>
          <w:sz w:val="24"/>
          <w:szCs w:val="24"/>
          <w:lang w:val="en-US" w:eastAsia="es-ES"/>
        </w:rPr>
        <w:t>Trauer</w:t>
      </w:r>
      <w:proofErr w:type="spellEnd"/>
      <w:r w:rsidRPr="00DA01C3">
        <w:rPr>
          <w:rFonts w:ascii="Arial" w:eastAsia="Times New Roman" w:hAnsi="Arial" w:cs="Arial"/>
          <w:sz w:val="24"/>
          <w:szCs w:val="24"/>
          <w:lang w:val="en-US" w:eastAsia="es-ES"/>
        </w:rPr>
        <w:t xml:space="preserve">, J., &amp; Savulescu, J. (2021). Ethics of selective restriction of liberty in a pandemic. </w:t>
      </w:r>
      <w:r w:rsidRPr="00DA01C3">
        <w:rPr>
          <w:rFonts w:ascii="Arial" w:eastAsia="Times New Roman" w:hAnsi="Arial" w:cs="Arial"/>
          <w:i/>
          <w:iCs/>
          <w:sz w:val="24"/>
          <w:szCs w:val="24"/>
          <w:lang w:val="en-US" w:eastAsia="es-ES"/>
        </w:rPr>
        <w:t>Journal of Medical Ethics</w:t>
      </w:r>
      <w:r w:rsidRPr="00DA01C3">
        <w:rPr>
          <w:rFonts w:ascii="Arial" w:eastAsia="Times New Roman" w:hAnsi="Arial" w:cs="Arial"/>
          <w:sz w:val="24"/>
          <w:szCs w:val="24"/>
          <w:lang w:val="en-US" w:eastAsia="es-ES"/>
        </w:rPr>
        <w:t xml:space="preserve">. </w:t>
      </w:r>
      <w:hyperlink r:id="rId4" w:history="1">
        <w:r w:rsidRPr="00DA01C3">
          <w:rPr>
            <w:rFonts w:ascii="Arial" w:eastAsia="Times New Roman" w:hAnsi="Arial" w:cs="Arial"/>
            <w:color w:val="0000FF"/>
            <w:sz w:val="24"/>
            <w:szCs w:val="24"/>
            <w:u w:val="single"/>
            <w:lang w:eastAsia="es-ES"/>
          </w:rPr>
          <w:t>https://doi.org/10.1136/medethics-2020-107104</w:t>
        </w:r>
      </w:hyperlink>
    </w:p>
    <w:p w14:paraId="6D371249" w14:textId="77777777" w:rsidR="002A55AB" w:rsidRPr="00DA01C3" w:rsidRDefault="002A55AB" w:rsidP="002A55AB">
      <w:pPr>
        <w:rPr>
          <w:rFonts w:ascii="Arial" w:hAnsi="Arial" w:cs="Arial"/>
          <w:sz w:val="24"/>
          <w:szCs w:val="24"/>
        </w:rPr>
      </w:pPr>
    </w:p>
    <w:sectPr w:rsidR="002A55AB" w:rsidRPr="00DA01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AB"/>
    <w:rsid w:val="002A55AB"/>
    <w:rsid w:val="00DA01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CA1F"/>
  <w15:chartTrackingRefBased/>
  <w15:docId w15:val="{1E38F94C-846B-4C3A-8965-0C960FAA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A5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365456">
      <w:bodyDiv w:val="1"/>
      <w:marLeft w:val="0"/>
      <w:marRight w:val="0"/>
      <w:marTop w:val="0"/>
      <w:marBottom w:val="0"/>
      <w:divBdr>
        <w:top w:val="none" w:sz="0" w:space="0" w:color="auto"/>
        <w:left w:val="none" w:sz="0" w:space="0" w:color="auto"/>
        <w:bottom w:val="none" w:sz="0" w:space="0" w:color="auto"/>
        <w:right w:val="none" w:sz="0" w:space="0" w:color="auto"/>
      </w:divBdr>
    </w:div>
    <w:div w:id="870192509">
      <w:bodyDiv w:val="1"/>
      <w:marLeft w:val="0"/>
      <w:marRight w:val="0"/>
      <w:marTop w:val="0"/>
      <w:marBottom w:val="0"/>
      <w:divBdr>
        <w:top w:val="none" w:sz="0" w:space="0" w:color="auto"/>
        <w:left w:val="none" w:sz="0" w:space="0" w:color="auto"/>
        <w:bottom w:val="none" w:sz="0" w:space="0" w:color="auto"/>
        <w:right w:val="none" w:sz="0" w:space="0" w:color="auto"/>
      </w:divBdr>
      <w:divsChild>
        <w:div w:id="173763692">
          <w:marLeft w:val="0"/>
          <w:marRight w:val="0"/>
          <w:marTop w:val="0"/>
          <w:marBottom w:val="0"/>
          <w:divBdr>
            <w:top w:val="none" w:sz="0" w:space="0" w:color="auto"/>
            <w:left w:val="none" w:sz="0" w:space="0" w:color="auto"/>
            <w:bottom w:val="none" w:sz="0" w:space="0" w:color="auto"/>
            <w:right w:val="none" w:sz="0" w:space="0" w:color="auto"/>
          </w:divBdr>
          <w:divsChild>
            <w:div w:id="1874464739">
              <w:marLeft w:val="0"/>
              <w:marRight w:val="0"/>
              <w:marTop w:val="0"/>
              <w:marBottom w:val="0"/>
              <w:divBdr>
                <w:top w:val="none" w:sz="0" w:space="0" w:color="auto"/>
                <w:left w:val="none" w:sz="0" w:space="0" w:color="auto"/>
                <w:bottom w:val="none" w:sz="0" w:space="0" w:color="auto"/>
                <w:right w:val="none" w:sz="0" w:space="0" w:color="auto"/>
              </w:divBdr>
              <w:divsChild>
                <w:div w:id="1911501553">
                  <w:marLeft w:val="0"/>
                  <w:marRight w:val="0"/>
                  <w:marTop w:val="0"/>
                  <w:marBottom w:val="0"/>
                  <w:divBdr>
                    <w:top w:val="none" w:sz="0" w:space="0" w:color="auto"/>
                    <w:left w:val="none" w:sz="0" w:space="0" w:color="auto"/>
                    <w:bottom w:val="none" w:sz="0" w:space="0" w:color="auto"/>
                    <w:right w:val="none" w:sz="0" w:space="0" w:color="auto"/>
                  </w:divBdr>
                  <w:divsChild>
                    <w:div w:id="19088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7892">
          <w:marLeft w:val="0"/>
          <w:marRight w:val="0"/>
          <w:marTop w:val="0"/>
          <w:marBottom w:val="0"/>
          <w:divBdr>
            <w:top w:val="none" w:sz="0" w:space="0" w:color="auto"/>
            <w:left w:val="none" w:sz="0" w:space="0" w:color="auto"/>
            <w:bottom w:val="none" w:sz="0" w:space="0" w:color="auto"/>
            <w:right w:val="none" w:sz="0" w:space="0" w:color="auto"/>
          </w:divBdr>
          <w:divsChild>
            <w:div w:id="484053022">
              <w:marLeft w:val="0"/>
              <w:marRight w:val="0"/>
              <w:marTop w:val="0"/>
              <w:marBottom w:val="0"/>
              <w:divBdr>
                <w:top w:val="none" w:sz="0" w:space="0" w:color="auto"/>
                <w:left w:val="none" w:sz="0" w:space="0" w:color="auto"/>
                <w:bottom w:val="none" w:sz="0" w:space="0" w:color="auto"/>
                <w:right w:val="none" w:sz="0" w:space="0" w:color="auto"/>
              </w:divBdr>
              <w:divsChild>
                <w:div w:id="533159907">
                  <w:marLeft w:val="0"/>
                  <w:marRight w:val="0"/>
                  <w:marTop w:val="0"/>
                  <w:marBottom w:val="0"/>
                  <w:divBdr>
                    <w:top w:val="none" w:sz="0" w:space="0" w:color="auto"/>
                    <w:left w:val="none" w:sz="0" w:space="0" w:color="auto"/>
                    <w:bottom w:val="none" w:sz="0" w:space="0" w:color="auto"/>
                    <w:right w:val="none" w:sz="0" w:space="0" w:color="auto"/>
                  </w:divBdr>
                  <w:divsChild>
                    <w:div w:id="1155956022">
                      <w:marLeft w:val="0"/>
                      <w:marRight w:val="0"/>
                      <w:marTop w:val="0"/>
                      <w:marBottom w:val="300"/>
                      <w:divBdr>
                        <w:top w:val="none" w:sz="0" w:space="0" w:color="auto"/>
                        <w:left w:val="none" w:sz="0" w:space="0" w:color="auto"/>
                        <w:bottom w:val="none" w:sz="0" w:space="0" w:color="auto"/>
                        <w:right w:val="none" w:sz="0" w:space="0" w:color="auto"/>
                      </w:divBdr>
                      <w:divsChild>
                        <w:div w:id="421101175">
                          <w:marLeft w:val="0"/>
                          <w:marRight w:val="0"/>
                          <w:marTop w:val="0"/>
                          <w:marBottom w:val="0"/>
                          <w:divBdr>
                            <w:top w:val="none" w:sz="0" w:space="0" w:color="auto"/>
                            <w:left w:val="none" w:sz="0" w:space="0" w:color="auto"/>
                            <w:bottom w:val="none" w:sz="0" w:space="0" w:color="auto"/>
                            <w:right w:val="none" w:sz="0" w:space="0" w:color="auto"/>
                          </w:divBdr>
                          <w:divsChild>
                            <w:div w:id="884683290">
                              <w:marLeft w:val="0"/>
                              <w:marRight w:val="0"/>
                              <w:marTop w:val="0"/>
                              <w:marBottom w:val="0"/>
                              <w:divBdr>
                                <w:top w:val="none" w:sz="0" w:space="0" w:color="auto"/>
                                <w:left w:val="none" w:sz="0" w:space="0" w:color="auto"/>
                                <w:bottom w:val="none" w:sz="0" w:space="0" w:color="auto"/>
                                <w:right w:val="none" w:sz="0" w:space="0" w:color="auto"/>
                              </w:divBdr>
                              <w:divsChild>
                                <w:div w:id="170995390">
                                  <w:marLeft w:val="0"/>
                                  <w:marRight w:val="0"/>
                                  <w:marTop w:val="0"/>
                                  <w:marBottom w:val="0"/>
                                  <w:divBdr>
                                    <w:top w:val="none" w:sz="0" w:space="0" w:color="auto"/>
                                    <w:left w:val="none" w:sz="0" w:space="0" w:color="auto"/>
                                    <w:bottom w:val="none" w:sz="0" w:space="0" w:color="auto"/>
                                    <w:right w:val="none" w:sz="0" w:space="0" w:color="auto"/>
                                  </w:divBdr>
                                  <w:divsChild>
                                    <w:div w:id="1746105526">
                                      <w:marLeft w:val="0"/>
                                      <w:marRight w:val="0"/>
                                      <w:marTop w:val="0"/>
                                      <w:marBottom w:val="150"/>
                                      <w:divBdr>
                                        <w:top w:val="none" w:sz="0" w:space="0" w:color="auto"/>
                                        <w:left w:val="none" w:sz="0" w:space="0" w:color="auto"/>
                                        <w:bottom w:val="none" w:sz="0" w:space="0" w:color="auto"/>
                                        <w:right w:val="none" w:sz="0" w:space="0" w:color="auto"/>
                                      </w:divBdr>
                                      <w:divsChild>
                                        <w:div w:id="359278517">
                                          <w:marLeft w:val="0"/>
                                          <w:marRight w:val="0"/>
                                          <w:marTop w:val="0"/>
                                          <w:marBottom w:val="0"/>
                                          <w:divBdr>
                                            <w:top w:val="none" w:sz="0" w:space="0" w:color="auto"/>
                                            <w:left w:val="none" w:sz="0" w:space="0" w:color="auto"/>
                                            <w:bottom w:val="none" w:sz="0" w:space="0" w:color="auto"/>
                                            <w:right w:val="none" w:sz="0" w:space="0" w:color="auto"/>
                                          </w:divBdr>
                                          <w:divsChild>
                                            <w:div w:id="1157652831">
                                              <w:marLeft w:val="0"/>
                                              <w:marRight w:val="0"/>
                                              <w:marTop w:val="0"/>
                                              <w:marBottom w:val="0"/>
                                              <w:divBdr>
                                                <w:top w:val="none" w:sz="0" w:space="0" w:color="auto"/>
                                                <w:left w:val="none" w:sz="0" w:space="0" w:color="auto"/>
                                                <w:bottom w:val="none" w:sz="0" w:space="0" w:color="auto"/>
                                                <w:right w:val="none" w:sz="0" w:space="0" w:color="auto"/>
                                              </w:divBdr>
                                              <w:divsChild>
                                                <w:div w:id="15302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90618">
      <w:bodyDiv w:val="1"/>
      <w:marLeft w:val="0"/>
      <w:marRight w:val="0"/>
      <w:marTop w:val="0"/>
      <w:marBottom w:val="0"/>
      <w:divBdr>
        <w:top w:val="none" w:sz="0" w:space="0" w:color="auto"/>
        <w:left w:val="none" w:sz="0" w:space="0" w:color="auto"/>
        <w:bottom w:val="none" w:sz="0" w:space="0" w:color="auto"/>
        <w:right w:val="none" w:sz="0" w:space="0" w:color="auto"/>
      </w:divBdr>
      <w:divsChild>
        <w:div w:id="254020855">
          <w:marLeft w:val="480"/>
          <w:marRight w:val="0"/>
          <w:marTop w:val="0"/>
          <w:marBottom w:val="0"/>
          <w:divBdr>
            <w:top w:val="none" w:sz="0" w:space="0" w:color="auto"/>
            <w:left w:val="none" w:sz="0" w:space="0" w:color="auto"/>
            <w:bottom w:val="none" w:sz="0" w:space="0" w:color="auto"/>
            <w:right w:val="none" w:sz="0" w:space="0" w:color="auto"/>
          </w:divBdr>
          <w:divsChild>
            <w:div w:id="4993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36/medethics-2020-1071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1920</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Matias Fuentes</cp:lastModifiedBy>
  <cp:revision>2</cp:revision>
  <dcterms:created xsi:type="dcterms:W3CDTF">2021-06-02T20:25:00Z</dcterms:created>
  <dcterms:modified xsi:type="dcterms:W3CDTF">2021-06-03T13:47:00Z</dcterms:modified>
</cp:coreProperties>
</file>