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4F0695" w14:textId="0358C19D" w:rsidR="00973478" w:rsidRPr="00812019" w:rsidRDefault="00973478">
      <w:pPr>
        <w:rPr>
          <w:rFonts w:ascii="Arial" w:hAnsi="Arial" w:cs="Arial"/>
          <w:b/>
          <w:bCs/>
          <w:sz w:val="24"/>
          <w:szCs w:val="24"/>
        </w:rPr>
      </w:pPr>
      <w:r w:rsidRPr="00812019">
        <w:rPr>
          <w:rFonts w:ascii="Arial" w:hAnsi="Arial" w:cs="Arial"/>
          <w:b/>
          <w:bCs/>
          <w:sz w:val="24"/>
          <w:szCs w:val="24"/>
        </w:rPr>
        <w:t>Afectando a los futuros individuos: por qué y cuándo la edición del genoma de la línea germinal implica una mayor obligación moral hacia la progenie</w:t>
      </w:r>
    </w:p>
    <w:p w14:paraId="7F084440" w14:textId="2DEA4996" w:rsidR="00973478" w:rsidRPr="00812019" w:rsidRDefault="00973478">
      <w:pPr>
        <w:rPr>
          <w:rFonts w:ascii="Arial" w:hAnsi="Arial" w:cs="Arial"/>
          <w:sz w:val="24"/>
          <w:szCs w:val="24"/>
        </w:rPr>
      </w:pPr>
      <w:proofErr w:type="spellStart"/>
      <w:r w:rsidRPr="00812019">
        <w:rPr>
          <w:rFonts w:ascii="Arial" w:hAnsi="Arial" w:cs="Arial"/>
          <w:sz w:val="24"/>
          <w:szCs w:val="24"/>
        </w:rPr>
        <w:t>Davide</w:t>
      </w:r>
      <w:proofErr w:type="spellEnd"/>
      <w:r w:rsidRPr="00812019">
        <w:rPr>
          <w:rFonts w:ascii="Arial" w:hAnsi="Arial" w:cs="Arial"/>
          <w:sz w:val="24"/>
          <w:szCs w:val="24"/>
        </w:rPr>
        <w:t xml:space="preserve"> </w:t>
      </w:r>
      <w:proofErr w:type="spellStart"/>
      <w:r w:rsidRPr="00812019">
        <w:rPr>
          <w:rFonts w:ascii="Arial" w:hAnsi="Arial" w:cs="Arial"/>
          <w:sz w:val="24"/>
          <w:szCs w:val="24"/>
        </w:rPr>
        <w:t>Battisti</w:t>
      </w:r>
      <w:proofErr w:type="spellEnd"/>
    </w:p>
    <w:p w14:paraId="1015BAC4" w14:textId="18AE5E59" w:rsidR="00973478" w:rsidRPr="00812019" w:rsidRDefault="00973478">
      <w:pPr>
        <w:rPr>
          <w:rFonts w:ascii="Arial" w:hAnsi="Arial" w:cs="Arial"/>
          <w:sz w:val="24"/>
          <w:szCs w:val="24"/>
        </w:rPr>
      </w:pPr>
      <w:r w:rsidRPr="00812019">
        <w:rPr>
          <w:rFonts w:ascii="Arial" w:hAnsi="Arial" w:cs="Arial"/>
          <w:sz w:val="24"/>
          <w:szCs w:val="24"/>
        </w:rPr>
        <w:t>2 de abril de 2021</w:t>
      </w:r>
    </w:p>
    <w:p w14:paraId="269BEEDC" w14:textId="472724C5" w:rsidR="00973478" w:rsidRPr="00812019" w:rsidRDefault="00973478">
      <w:pPr>
        <w:rPr>
          <w:rFonts w:ascii="Arial" w:hAnsi="Arial" w:cs="Arial"/>
          <w:sz w:val="24"/>
          <w:szCs w:val="24"/>
        </w:rPr>
      </w:pPr>
    </w:p>
    <w:p w14:paraId="6EB10FBD" w14:textId="49466DAC" w:rsidR="00973478" w:rsidRPr="00812019" w:rsidRDefault="00973478" w:rsidP="00973478">
      <w:pPr>
        <w:rPr>
          <w:rFonts w:ascii="Arial" w:hAnsi="Arial" w:cs="Arial"/>
          <w:b/>
          <w:bCs/>
          <w:sz w:val="24"/>
          <w:szCs w:val="24"/>
        </w:rPr>
      </w:pPr>
      <w:proofErr w:type="spellStart"/>
      <w:r w:rsidRPr="00812019">
        <w:rPr>
          <w:rFonts w:ascii="Arial" w:hAnsi="Arial" w:cs="Arial"/>
          <w:b/>
          <w:bCs/>
          <w:sz w:val="24"/>
          <w:szCs w:val="24"/>
        </w:rPr>
        <w:t>Abstract</w:t>
      </w:r>
      <w:proofErr w:type="spellEnd"/>
      <w:r w:rsidRPr="00812019">
        <w:rPr>
          <w:rFonts w:ascii="Arial" w:hAnsi="Arial" w:cs="Arial"/>
          <w:b/>
          <w:bCs/>
          <w:sz w:val="24"/>
          <w:szCs w:val="24"/>
        </w:rPr>
        <w:t>:</w:t>
      </w:r>
    </w:p>
    <w:p w14:paraId="43BA7D69" w14:textId="2F638DC4" w:rsidR="00973478" w:rsidRPr="00812019" w:rsidRDefault="00973478" w:rsidP="00973478">
      <w:pPr>
        <w:rPr>
          <w:rFonts w:ascii="Arial" w:hAnsi="Arial" w:cs="Arial"/>
          <w:sz w:val="24"/>
          <w:szCs w:val="24"/>
        </w:rPr>
      </w:pPr>
      <w:r w:rsidRPr="00812019">
        <w:rPr>
          <w:rFonts w:ascii="Arial" w:hAnsi="Arial" w:cs="Arial"/>
          <w:sz w:val="24"/>
          <w:szCs w:val="24"/>
        </w:rPr>
        <w:t>Las tecnologías de reproducción asistida han aumentado en gran medida nuestro control sobre las opciones reproductivas, lo que ha llevado a algunos especialistas en bioética a argumentar que enfrentamos obligaciones morales sin precedentes hacia la progenie. Se han propuesto varios modelos que intentan equilibrar el principio de autonomía procreadora con estas obligaciones. El menos exigente es el modelo de umbral mínimo (MTM), según el cual todas las opciones reproductivas son permisibles, excepto la creación de niños cuyas vidas no valdrán la pena. Por lo tanto, siempre que sea probable que el futuro hijo tenga una vida digna de ser vivida, los futuros padres pueden utilizar el diagnóstico genético preimplantacional (DGP) para seleccionar embriones con enfermedades o discapacidades genéticas. Asumiendo una visión consecuencialista de la moral</w:t>
      </w:r>
      <w:r w:rsidR="00983845" w:rsidRPr="00812019">
        <w:rPr>
          <w:rFonts w:ascii="Arial" w:hAnsi="Arial" w:cs="Arial"/>
          <w:sz w:val="24"/>
          <w:szCs w:val="24"/>
        </w:rPr>
        <w:t xml:space="preserve"> </w:t>
      </w:r>
      <w:r w:rsidRPr="00812019">
        <w:rPr>
          <w:rFonts w:ascii="Arial" w:hAnsi="Arial" w:cs="Arial"/>
          <w:sz w:val="24"/>
          <w:szCs w:val="24"/>
        </w:rPr>
        <w:t xml:space="preserve">que afecta a las personas, </w:t>
      </w:r>
      <w:r w:rsidR="00983845" w:rsidRPr="00812019">
        <w:rPr>
          <w:rFonts w:ascii="Arial" w:hAnsi="Arial" w:cs="Arial"/>
          <w:sz w:val="24"/>
          <w:szCs w:val="24"/>
        </w:rPr>
        <w:t>e</w:t>
      </w:r>
      <w:r w:rsidRPr="00812019">
        <w:rPr>
          <w:rFonts w:ascii="Arial" w:hAnsi="Arial" w:cs="Arial"/>
          <w:sz w:val="24"/>
          <w:szCs w:val="24"/>
        </w:rPr>
        <w:t>ste artículo investiga si el MTM es una herramienta adecuada para orientar las decisiones procreadoras dado el continuo desarrollo de las tecnologías genéticas reproductivas. En particular, considero la edición del genoma de la línea germinal (GGE) y sostengo que su aplicación en la reproducción humana, a diferencia del PGD, debe concebirse como una persona que afecta a la progenie futura. Afirmo que incluso si asumimos la plausibilidad del MTM dentro del PGD, estamos comprometidos a aceptar que una mayor obligación moral hacia la progenie debería guiar las decisiones procreativas si GGE estuviera disponible. En este caso, el MTM ya no debería considerarse un instrumento apropiado para orientar las elecciones procreadoras. Finalmente, investigo cuándo nos enfrentamos a esta mayor obligación moral, concluyendo que se aplica solo cuando los futuros padres ya se han involucrado en el proceso de fertilización in vitro.</w:t>
      </w:r>
    </w:p>
    <w:p w14:paraId="1124F447" w14:textId="51BBFD37" w:rsidR="00973478" w:rsidRPr="00812019" w:rsidRDefault="00973478" w:rsidP="00973478">
      <w:pPr>
        <w:rPr>
          <w:rFonts w:ascii="Arial" w:hAnsi="Arial" w:cs="Arial"/>
          <w:sz w:val="24"/>
          <w:szCs w:val="24"/>
        </w:rPr>
      </w:pPr>
    </w:p>
    <w:p w14:paraId="33EE1460" w14:textId="56B3F434" w:rsidR="00973478" w:rsidRPr="00812019" w:rsidRDefault="00973478" w:rsidP="00973478">
      <w:pPr>
        <w:rPr>
          <w:rFonts w:ascii="Arial" w:hAnsi="Arial" w:cs="Arial"/>
          <w:b/>
          <w:bCs/>
          <w:sz w:val="24"/>
          <w:szCs w:val="24"/>
        </w:rPr>
      </w:pPr>
      <w:r w:rsidRPr="00812019">
        <w:rPr>
          <w:rFonts w:ascii="Arial" w:hAnsi="Arial" w:cs="Arial"/>
          <w:b/>
          <w:bCs/>
          <w:sz w:val="24"/>
          <w:szCs w:val="24"/>
        </w:rPr>
        <w:t>Referencia:</w:t>
      </w:r>
    </w:p>
    <w:p w14:paraId="50AC4C8D" w14:textId="02719767" w:rsidR="00973478" w:rsidRPr="00812019" w:rsidRDefault="00973478" w:rsidP="00973478">
      <w:pPr>
        <w:rPr>
          <w:rFonts w:ascii="Arial" w:hAnsi="Arial" w:cs="Arial"/>
          <w:sz w:val="24"/>
          <w:szCs w:val="24"/>
        </w:rPr>
      </w:pPr>
      <w:r w:rsidRPr="00812019">
        <w:rPr>
          <w:rFonts w:ascii="Arial" w:hAnsi="Arial" w:cs="Arial"/>
          <w:sz w:val="24"/>
          <w:szCs w:val="24"/>
          <w:lang w:val="en-US"/>
        </w:rPr>
        <w:t xml:space="preserve">Battisti, D. (2021). Affecting future individuals: Why and when germline genome editing entails a greater moral obligation towards progeny. </w:t>
      </w:r>
      <w:proofErr w:type="spellStart"/>
      <w:r w:rsidRPr="00812019">
        <w:rPr>
          <w:rFonts w:ascii="Arial" w:hAnsi="Arial" w:cs="Arial"/>
          <w:sz w:val="24"/>
          <w:szCs w:val="24"/>
        </w:rPr>
        <w:t>Bioethics</w:t>
      </w:r>
      <w:proofErr w:type="spellEnd"/>
      <w:r w:rsidRPr="00812019">
        <w:rPr>
          <w:rFonts w:ascii="Arial" w:hAnsi="Arial" w:cs="Arial"/>
          <w:sz w:val="24"/>
          <w:szCs w:val="24"/>
        </w:rPr>
        <w:t>. https://doi.org/10.1111/bioe.12871</w:t>
      </w:r>
    </w:p>
    <w:p w14:paraId="25A2195E" w14:textId="77777777" w:rsidR="00973478" w:rsidRDefault="00973478" w:rsidP="00973478"/>
    <w:sectPr w:rsidR="0097347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478"/>
    <w:rsid w:val="00812019"/>
    <w:rsid w:val="00973478"/>
    <w:rsid w:val="009838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49CEE"/>
  <w15:chartTrackingRefBased/>
  <w15:docId w15:val="{D383AD61-5FEE-4F72-AC47-ECA441A75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781113">
      <w:bodyDiv w:val="1"/>
      <w:marLeft w:val="0"/>
      <w:marRight w:val="0"/>
      <w:marTop w:val="0"/>
      <w:marBottom w:val="0"/>
      <w:divBdr>
        <w:top w:val="none" w:sz="0" w:space="0" w:color="auto"/>
        <w:left w:val="none" w:sz="0" w:space="0" w:color="auto"/>
        <w:bottom w:val="none" w:sz="0" w:space="0" w:color="auto"/>
        <w:right w:val="none" w:sz="0" w:space="0" w:color="auto"/>
      </w:divBdr>
    </w:div>
    <w:div w:id="453865306">
      <w:bodyDiv w:val="1"/>
      <w:marLeft w:val="0"/>
      <w:marRight w:val="0"/>
      <w:marTop w:val="0"/>
      <w:marBottom w:val="0"/>
      <w:divBdr>
        <w:top w:val="none" w:sz="0" w:space="0" w:color="auto"/>
        <w:left w:val="none" w:sz="0" w:space="0" w:color="auto"/>
        <w:bottom w:val="none" w:sz="0" w:space="0" w:color="auto"/>
        <w:right w:val="none" w:sz="0" w:space="0" w:color="auto"/>
      </w:divBdr>
      <w:divsChild>
        <w:div w:id="18941826">
          <w:marLeft w:val="0"/>
          <w:marRight w:val="0"/>
          <w:marTop w:val="0"/>
          <w:marBottom w:val="0"/>
          <w:divBdr>
            <w:top w:val="none" w:sz="0" w:space="0" w:color="auto"/>
            <w:left w:val="none" w:sz="0" w:space="0" w:color="auto"/>
            <w:bottom w:val="none" w:sz="0" w:space="0" w:color="auto"/>
            <w:right w:val="none" w:sz="0" w:space="0" w:color="auto"/>
          </w:divBdr>
        </w:div>
      </w:divsChild>
    </w:div>
    <w:div w:id="1730302023">
      <w:bodyDiv w:val="1"/>
      <w:marLeft w:val="0"/>
      <w:marRight w:val="0"/>
      <w:marTop w:val="0"/>
      <w:marBottom w:val="0"/>
      <w:divBdr>
        <w:top w:val="none" w:sz="0" w:space="0" w:color="auto"/>
        <w:left w:val="none" w:sz="0" w:space="0" w:color="auto"/>
        <w:bottom w:val="none" w:sz="0" w:space="0" w:color="auto"/>
        <w:right w:val="none" w:sz="0" w:space="0" w:color="auto"/>
      </w:divBdr>
      <w:divsChild>
        <w:div w:id="1757239815">
          <w:marLeft w:val="480"/>
          <w:marRight w:val="0"/>
          <w:marTop w:val="0"/>
          <w:marBottom w:val="0"/>
          <w:divBdr>
            <w:top w:val="none" w:sz="0" w:space="0" w:color="auto"/>
            <w:left w:val="none" w:sz="0" w:space="0" w:color="auto"/>
            <w:bottom w:val="none" w:sz="0" w:space="0" w:color="auto"/>
            <w:right w:val="none" w:sz="0" w:space="0" w:color="auto"/>
          </w:divBdr>
          <w:divsChild>
            <w:div w:id="162215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339</Words>
  <Characters>1870</Characters>
  <Application>Microsoft Office Word</Application>
  <DocSecurity>0</DocSecurity>
  <Lines>15</Lines>
  <Paragraphs>4</Paragraphs>
  <ScaleCrop>false</ScaleCrop>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Vidak</dc:creator>
  <cp:keywords/>
  <dc:description/>
  <cp:lastModifiedBy>Matias Fuentes</cp:lastModifiedBy>
  <cp:revision>4</cp:revision>
  <dcterms:created xsi:type="dcterms:W3CDTF">2021-04-20T07:07:00Z</dcterms:created>
  <dcterms:modified xsi:type="dcterms:W3CDTF">2021-04-21T16:54:00Z</dcterms:modified>
</cp:coreProperties>
</file>