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61D42" w14:textId="320CD655" w:rsidR="003749F5" w:rsidRPr="007361A7" w:rsidRDefault="003749F5" w:rsidP="003749F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361A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Cuando los pacientes rechazan las pruebas de COVID-19, la cuarentena y el distanciamiento social en la psiquiatría hospitalaria: desafíos clínicos y éticos</w:t>
      </w:r>
    </w:p>
    <w:p w14:paraId="76D48578" w14:textId="51AD7FEA" w:rsidR="003749F5" w:rsidRPr="007361A7" w:rsidRDefault="003749F5" w:rsidP="003749F5">
      <w:pPr>
        <w:pStyle w:val="contributor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en-US"/>
        </w:rPr>
      </w:pPr>
      <w:r w:rsidRPr="007361A7">
        <w:rPr>
          <w:rStyle w:val="name"/>
          <w:rFonts w:ascii="Arial" w:hAnsi="Arial" w:cs="Arial"/>
          <w:lang w:val="en-US"/>
        </w:rPr>
        <w:t>Mark J Russ</w:t>
      </w:r>
      <w:r w:rsidRPr="007361A7">
        <w:rPr>
          <w:rFonts w:ascii="Arial" w:hAnsi="Arial" w:cs="Arial"/>
          <w:lang w:val="en-US"/>
        </w:rPr>
        <w:t xml:space="preserve">, </w:t>
      </w:r>
      <w:r w:rsidRPr="007361A7">
        <w:rPr>
          <w:rStyle w:val="name"/>
          <w:rFonts w:ascii="Arial" w:hAnsi="Arial" w:cs="Arial"/>
          <w:lang w:val="en-US"/>
        </w:rPr>
        <w:t xml:space="preserve">Dominic </w:t>
      </w:r>
      <w:proofErr w:type="spellStart"/>
      <w:r w:rsidRPr="007361A7">
        <w:rPr>
          <w:rStyle w:val="name"/>
          <w:rFonts w:ascii="Arial" w:hAnsi="Arial" w:cs="Arial"/>
          <w:lang w:val="en-US"/>
        </w:rPr>
        <w:t>Sisti</w:t>
      </w:r>
      <w:proofErr w:type="spellEnd"/>
      <w:r w:rsidRPr="007361A7">
        <w:rPr>
          <w:rFonts w:ascii="Arial" w:hAnsi="Arial" w:cs="Arial"/>
          <w:lang w:val="en-US"/>
        </w:rPr>
        <w:t xml:space="preserve">, </w:t>
      </w:r>
      <w:r w:rsidRPr="007361A7">
        <w:rPr>
          <w:rStyle w:val="name"/>
          <w:rFonts w:ascii="Arial" w:hAnsi="Arial" w:cs="Arial"/>
          <w:lang w:val="en-US"/>
        </w:rPr>
        <w:t xml:space="preserve">Philip J. </w:t>
      </w:r>
      <w:proofErr w:type="spellStart"/>
      <w:r w:rsidRPr="007361A7">
        <w:rPr>
          <w:rStyle w:val="name"/>
          <w:rFonts w:ascii="Arial" w:hAnsi="Arial" w:cs="Arial"/>
          <w:lang w:val="en-US"/>
        </w:rPr>
        <w:t>Wilner</w:t>
      </w:r>
      <w:proofErr w:type="spellEnd"/>
      <w:r w:rsidRPr="007361A7">
        <w:rPr>
          <w:rStyle w:val="name"/>
          <w:rFonts w:ascii="Arial" w:hAnsi="Arial" w:cs="Arial"/>
          <w:lang w:val="en-US"/>
        </w:rPr>
        <w:t> </w:t>
      </w:r>
    </w:p>
    <w:p w14:paraId="11CF0C39" w14:textId="4B29422A" w:rsidR="003749F5" w:rsidRPr="007361A7" w:rsidRDefault="003749F5" w:rsidP="003749F5">
      <w:pPr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7361A7">
        <w:rPr>
          <w:rFonts w:ascii="Arial" w:hAnsi="Arial" w:cs="Arial"/>
          <w:sz w:val="24"/>
          <w:szCs w:val="24"/>
          <w:lang w:val="es-CL"/>
        </w:rPr>
        <w:t xml:space="preserve">26 de </w:t>
      </w:r>
      <w:proofErr w:type="gramStart"/>
      <w:r w:rsidRPr="007361A7">
        <w:rPr>
          <w:rFonts w:ascii="Arial" w:hAnsi="Arial" w:cs="Arial"/>
          <w:sz w:val="24"/>
          <w:szCs w:val="24"/>
          <w:lang w:val="es-CL"/>
        </w:rPr>
        <w:t>Agosto</w:t>
      </w:r>
      <w:proofErr w:type="gramEnd"/>
      <w:r w:rsidRPr="007361A7">
        <w:rPr>
          <w:rFonts w:ascii="Arial" w:hAnsi="Arial" w:cs="Arial"/>
          <w:sz w:val="24"/>
          <w:szCs w:val="24"/>
          <w:lang w:val="es-CL"/>
        </w:rPr>
        <w:t xml:space="preserve"> de 2020</w:t>
      </w:r>
    </w:p>
    <w:p w14:paraId="08DC1D74" w14:textId="77777777" w:rsidR="003749F5" w:rsidRPr="007361A7" w:rsidRDefault="003749F5" w:rsidP="003749F5">
      <w:pPr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68206411" w14:textId="22341811" w:rsidR="003749F5" w:rsidRPr="007361A7" w:rsidRDefault="003749F5" w:rsidP="003749F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361A7">
        <w:rPr>
          <w:rFonts w:ascii="Arial" w:hAnsi="Arial" w:cs="Arial"/>
          <w:b/>
          <w:bCs/>
          <w:sz w:val="24"/>
          <w:szCs w:val="24"/>
        </w:rPr>
        <w:t>Abstract</w:t>
      </w:r>
      <w:proofErr w:type="spellEnd"/>
      <w:r w:rsidRPr="007361A7">
        <w:rPr>
          <w:rFonts w:ascii="Arial" w:hAnsi="Arial" w:cs="Arial"/>
          <w:b/>
          <w:bCs/>
          <w:sz w:val="24"/>
          <w:szCs w:val="24"/>
        </w:rPr>
        <w:t>:</w:t>
      </w:r>
    </w:p>
    <w:p w14:paraId="512D8E27" w14:textId="043852EA" w:rsidR="003749F5" w:rsidRPr="007361A7" w:rsidRDefault="003749F5" w:rsidP="003749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61A7">
        <w:rPr>
          <w:rFonts w:ascii="Arial" w:hAnsi="Arial" w:cs="Arial"/>
          <w:color w:val="333333"/>
          <w:sz w:val="24"/>
          <w:szCs w:val="24"/>
          <w:shd w:val="clear" w:color="auto" w:fill="FFFFFF"/>
        </w:rPr>
        <w:t>La pandemia de COVID-19 ha introducido nuevos desafíos éticos en la atención de pacientes con enfermedades psiquiátricas graves que requieren tratamiento hospitalario y que pueden haber estado expuestos a COVID-19 o tener COVID-19 de leve a moderado, pero se niegan a hacerse las pruebas y a cumplir con los protocolos de prevención de infecciones. Estas situaciones aumentan el riesgo de infección para otros pacientes y el personal de las unidades de hospitalización psiquiátrica. Discutimos las consideraciones médicas y éticas para afrontar este dilema y ofrecemos un conjunto de recomendaciones de políticas.</w:t>
      </w:r>
    </w:p>
    <w:p w14:paraId="52565198" w14:textId="77777777" w:rsidR="003749F5" w:rsidRPr="007361A7" w:rsidRDefault="003749F5" w:rsidP="003749F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098FF9" w14:textId="344190A1" w:rsidR="003749F5" w:rsidRPr="007361A7" w:rsidRDefault="003749F5" w:rsidP="003749F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7361A7">
        <w:rPr>
          <w:rFonts w:ascii="Arial" w:hAnsi="Arial" w:cs="Arial"/>
          <w:b/>
          <w:bCs/>
          <w:sz w:val="24"/>
          <w:szCs w:val="24"/>
          <w:lang w:val="en-US"/>
        </w:rPr>
        <w:t>Referencias</w:t>
      </w:r>
      <w:proofErr w:type="spellEnd"/>
      <w:r w:rsidRPr="007361A7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14:paraId="71C248E4" w14:textId="77777777" w:rsidR="003749F5" w:rsidRPr="007361A7" w:rsidRDefault="003749F5" w:rsidP="003749F5">
      <w:pPr>
        <w:spacing w:after="0" w:line="360" w:lineRule="auto"/>
        <w:ind w:left="480" w:hanging="48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361A7">
        <w:rPr>
          <w:rFonts w:ascii="Arial" w:eastAsia="Times New Roman" w:hAnsi="Arial" w:cs="Arial"/>
          <w:sz w:val="24"/>
          <w:szCs w:val="24"/>
          <w:lang w:val="en-US" w:eastAsia="es-ES"/>
        </w:rPr>
        <w:t xml:space="preserve">Russ, M. J., </w:t>
      </w:r>
      <w:proofErr w:type="spellStart"/>
      <w:r w:rsidRPr="007361A7">
        <w:rPr>
          <w:rFonts w:ascii="Arial" w:eastAsia="Times New Roman" w:hAnsi="Arial" w:cs="Arial"/>
          <w:sz w:val="24"/>
          <w:szCs w:val="24"/>
          <w:lang w:val="en-US" w:eastAsia="es-ES"/>
        </w:rPr>
        <w:t>Sisti</w:t>
      </w:r>
      <w:proofErr w:type="spellEnd"/>
      <w:r w:rsidRPr="007361A7">
        <w:rPr>
          <w:rFonts w:ascii="Arial" w:eastAsia="Times New Roman" w:hAnsi="Arial" w:cs="Arial"/>
          <w:sz w:val="24"/>
          <w:szCs w:val="24"/>
          <w:lang w:val="en-US" w:eastAsia="es-ES"/>
        </w:rPr>
        <w:t xml:space="preserve">, D., &amp; </w:t>
      </w:r>
      <w:proofErr w:type="spellStart"/>
      <w:r w:rsidRPr="007361A7">
        <w:rPr>
          <w:rFonts w:ascii="Arial" w:eastAsia="Times New Roman" w:hAnsi="Arial" w:cs="Arial"/>
          <w:sz w:val="24"/>
          <w:szCs w:val="24"/>
          <w:lang w:val="en-US" w:eastAsia="es-ES"/>
        </w:rPr>
        <w:t>Wilner</w:t>
      </w:r>
      <w:proofErr w:type="spellEnd"/>
      <w:r w:rsidRPr="007361A7">
        <w:rPr>
          <w:rFonts w:ascii="Arial" w:eastAsia="Times New Roman" w:hAnsi="Arial" w:cs="Arial"/>
          <w:sz w:val="24"/>
          <w:szCs w:val="24"/>
          <w:lang w:val="en-US" w:eastAsia="es-ES"/>
        </w:rPr>
        <w:t xml:space="preserve">, P. J. (2020). When patients refuse COVID-19 testing, quarantine, and social distancing in inpatient psychiatry: Clinical and ethical challenges. </w:t>
      </w:r>
      <w:proofErr w:type="spellStart"/>
      <w:r w:rsidRPr="007361A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Journal</w:t>
      </w:r>
      <w:proofErr w:type="spellEnd"/>
      <w:r w:rsidRPr="007361A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proofErr w:type="spellStart"/>
      <w:r w:rsidRPr="007361A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of</w:t>
      </w:r>
      <w:proofErr w:type="spellEnd"/>
      <w:r w:rsidRPr="007361A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Medical </w:t>
      </w:r>
      <w:proofErr w:type="spellStart"/>
      <w:r w:rsidRPr="007361A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Ethics</w:t>
      </w:r>
      <w:proofErr w:type="spellEnd"/>
      <w:r w:rsidRPr="007361A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7361A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46</w:t>
      </w:r>
      <w:r w:rsidRPr="007361A7">
        <w:rPr>
          <w:rFonts w:ascii="Arial" w:eastAsia="Times New Roman" w:hAnsi="Arial" w:cs="Arial"/>
          <w:sz w:val="24"/>
          <w:szCs w:val="24"/>
          <w:lang w:eastAsia="es-ES"/>
        </w:rPr>
        <w:t xml:space="preserve">(9), 579-580. </w:t>
      </w:r>
      <w:hyperlink r:id="rId5" w:history="1">
        <w:r w:rsidRPr="007361A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https://doi.org/10.1136/medethics-2020-106613</w:t>
        </w:r>
      </w:hyperlink>
    </w:p>
    <w:p w14:paraId="636C23D5" w14:textId="77777777" w:rsidR="003749F5" w:rsidRPr="007361A7" w:rsidRDefault="003749F5" w:rsidP="003749F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749F5" w:rsidRPr="007361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23CD3"/>
    <w:multiLevelType w:val="multilevel"/>
    <w:tmpl w:val="661CD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F5"/>
    <w:rsid w:val="003749F5"/>
    <w:rsid w:val="0073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C0A4"/>
  <w15:chartTrackingRefBased/>
  <w15:docId w15:val="{AFAADA30-6AD2-4C66-AF35-692F920C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49F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749F5"/>
    <w:rPr>
      <w:i/>
      <w:iCs/>
    </w:rPr>
  </w:style>
  <w:style w:type="paragraph" w:customStyle="1" w:styleId="contributor">
    <w:name w:val="contributor"/>
    <w:basedOn w:val="Normal"/>
    <w:rsid w:val="0037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ame">
    <w:name w:val="name"/>
    <w:basedOn w:val="Fuentedeprrafopredeter"/>
    <w:rsid w:val="003749F5"/>
  </w:style>
  <w:style w:type="paragraph" w:customStyle="1" w:styleId="last">
    <w:name w:val="last"/>
    <w:basedOn w:val="Normal"/>
    <w:rsid w:val="0037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74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3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4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136/medethics-2020-1066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Vidak</dc:creator>
  <cp:keywords/>
  <dc:description/>
  <cp:lastModifiedBy>Mariela Cabello</cp:lastModifiedBy>
  <cp:revision>2</cp:revision>
  <dcterms:created xsi:type="dcterms:W3CDTF">2021-03-19T23:21:00Z</dcterms:created>
  <dcterms:modified xsi:type="dcterms:W3CDTF">2021-03-22T15:42:00Z</dcterms:modified>
</cp:coreProperties>
</file>