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ADFC2" w14:textId="5168F427" w:rsidR="00C22F4E" w:rsidRPr="00152359" w:rsidRDefault="00C22F4E" w:rsidP="00C22F4E">
      <w:pPr>
        <w:spacing w:line="276" w:lineRule="auto"/>
        <w:jc w:val="both"/>
        <w:rPr>
          <w:rFonts w:ascii="Arial" w:hAnsi="Arial" w:cs="Arial"/>
          <w:b/>
          <w:bCs/>
          <w:sz w:val="24"/>
          <w:szCs w:val="24"/>
        </w:rPr>
      </w:pPr>
      <w:r w:rsidRPr="00152359">
        <w:rPr>
          <w:rFonts w:ascii="Arial" w:hAnsi="Arial" w:cs="Arial"/>
          <w:b/>
          <w:bCs/>
          <w:sz w:val="24"/>
          <w:szCs w:val="24"/>
        </w:rPr>
        <w:t>¿La mejora humana es intrínsecamente mala?</w:t>
      </w:r>
    </w:p>
    <w:p w14:paraId="1726E608" w14:textId="77777777" w:rsidR="00C22F4E" w:rsidRPr="00152359" w:rsidRDefault="00C22F4E" w:rsidP="00C22F4E">
      <w:pPr>
        <w:spacing w:line="276" w:lineRule="auto"/>
        <w:jc w:val="both"/>
        <w:rPr>
          <w:rFonts w:ascii="Arial" w:hAnsi="Arial" w:cs="Arial"/>
          <w:sz w:val="24"/>
          <w:szCs w:val="24"/>
        </w:rPr>
      </w:pPr>
      <w:proofErr w:type="spellStart"/>
      <w:r w:rsidRPr="00152359">
        <w:rPr>
          <w:rFonts w:ascii="Arial" w:hAnsi="Arial" w:cs="Arial"/>
          <w:sz w:val="24"/>
          <w:szCs w:val="24"/>
        </w:rPr>
        <w:t>Karolina</w:t>
      </w:r>
      <w:proofErr w:type="spellEnd"/>
      <w:r w:rsidRPr="00152359">
        <w:rPr>
          <w:rFonts w:ascii="Arial" w:hAnsi="Arial" w:cs="Arial"/>
          <w:sz w:val="24"/>
          <w:szCs w:val="24"/>
        </w:rPr>
        <w:t xml:space="preserve"> </w:t>
      </w:r>
      <w:proofErr w:type="spellStart"/>
      <w:r w:rsidRPr="00152359">
        <w:rPr>
          <w:rFonts w:ascii="Arial" w:hAnsi="Arial" w:cs="Arial"/>
          <w:sz w:val="24"/>
          <w:szCs w:val="24"/>
        </w:rPr>
        <w:t>Kudlek</w:t>
      </w:r>
      <w:proofErr w:type="spellEnd"/>
      <w:r w:rsidRPr="00152359">
        <w:rPr>
          <w:rFonts w:ascii="Arial" w:hAnsi="Arial" w:cs="Arial"/>
          <w:sz w:val="24"/>
          <w:szCs w:val="24"/>
        </w:rPr>
        <w:t xml:space="preserve"> </w:t>
      </w:r>
    </w:p>
    <w:p w14:paraId="170D6612" w14:textId="7E5471CD" w:rsidR="00C22F4E" w:rsidRPr="00152359" w:rsidRDefault="00C22F4E" w:rsidP="00C22F4E">
      <w:pPr>
        <w:spacing w:line="276" w:lineRule="auto"/>
        <w:jc w:val="both"/>
        <w:rPr>
          <w:rFonts w:ascii="Arial" w:hAnsi="Arial" w:cs="Arial"/>
          <w:sz w:val="24"/>
          <w:szCs w:val="24"/>
        </w:rPr>
      </w:pPr>
      <w:r w:rsidRPr="00152359">
        <w:rPr>
          <w:rFonts w:ascii="Arial" w:hAnsi="Arial" w:cs="Arial"/>
          <w:sz w:val="24"/>
          <w:szCs w:val="24"/>
        </w:rPr>
        <w:t>18 de enero de 2021</w:t>
      </w:r>
    </w:p>
    <w:p w14:paraId="78117D01" w14:textId="6F243967" w:rsidR="00C22F4E" w:rsidRPr="00152359" w:rsidRDefault="00C22F4E" w:rsidP="00C22F4E">
      <w:pPr>
        <w:spacing w:line="276" w:lineRule="auto"/>
        <w:jc w:val="both"/>
        <w:rPr>
          <w:rFonts w:ascii="Arial" w:hAnsi="Arial" w:cs="Arial"/>
          <w:sz w:val="24"/>
          <w:szCs w:val="24"/>
        </w:rPr>
      </w:pPr>
    </w:p>
    <w:p w14:paraId="5BBB2717" w14:textId="29F44A35" w:rsidR="00C22F4E" w:rsidRPr="00152359" w:rsidRDefault="00C22F4E" w:rsidP="00C22F4E">
      <w:pPr>
        <w:spacing w:line="276" w:lineRule="auto"/>
        <w:jc w:val="both"/>
        <w:rPr>
          <w:rFonts w:ascii="Arial" w:hAnsi="Arial" w:cs="Arial"/>
          <w:b/>
          <w:bCs/>
          <w:sz w:val="24"/>
          <w:szCs w:val="24"/>
        </w:rPr>
      </w:pPr>
      <w:proofErr w:type="spellStart"/>
      <w:r w:rsidRPr="00152359">
        <w:rPr>
          <w:rFonts w:ascii="Arial" w:hAnsi="Arial" w:cs="Arial"/>
          <w:b/>
          <w:bCs/>
          <w:sz w:val="24"/>
          <w:szCs w:val="24"/>
        </w:rPr>
        <w:t>Abstract</w:t>
      </w:r>
      <w:proofErr w:type="spellEnd"/>
      <w:r w:rsidRPr="00152359">
        <w:rPr>
          <w:rFonts w:ascii="Arial" w:hAnsi="Arial" w:cs="Arial"/>
          <w:b/>
          <w:bCs/>
          <w:sz w:val="24"/>
          <w:szCs w:val="24"/>
        </w:rPr>
        <w:t>:</w:t>
      </w:r>
    </w:p>
    <w:p w14:paraId="6EC54F55" w14:textId="72A3F050" w:rsidR="00C22F4E" w:rsidRPr="00152359" w:rsidRDefault="00C22F4E" w:rsidP="00C22F4E">
      <w:pPr>
        <w:spacing w:line="276" w:lineRule="auto"/>
        <w:jc w:val="both"/>
        <w:rPr>
          <w:rFonts w:ascii="Arial" w:hAnsi="Arial" w:cs="Arial"/>
          <w:sz w:val="24"/>
          <w:szCs w:val="24"/>
        </w:rPr>
      </w:pPr>
      <w:r w:rsidRPr="00152359">
        <w:rPr>
          <w:rFonts w:ascii="Arial" w:hAnsi="Arial" w:cs="Arial"/>
          <w:sz w:val="24"/>
          <w:szCs w:val="24"/>
        </w:rPr>
        <w:t xml:space="preserve">Una preocupación pertinente en el debate sobre la mejora humana es que las tecnologías de mejora humana (HET) son intrínsecamente malas y, por lo tanto, moralmente inadmisibles. Este artículo evalúa las afirmaciones relacionadas sobre la maldad intrínseca de HET mediante la búsqueda de teorías filosóficas del valor intrínseco. Investiga cómo las concepciones bien establecidas del valor intrínseco se relacionan con los argumentos </w:t>
      </w:r>
      <w:proofErr w:type="spellStart"/>
      <w:r w:rsidRPr="00152359">
        <w:rPr>
          <w:rFonts w:ascii="Arial" w:hAnsi="Arial" w:cs="Arial"/>
          <w:sz w:val="24"/>
          <w:szCs w:val="24"/>
        </w:rPr>
        <w:t>bioconservadores</w:t>
      </w:r>
      <w:proofErr w:type="spellEnd"/>
      <w:r w:rsidRPr="00152359">
        <w:rPr>
          <w:rFonts w:ascii="Arial" w:hAnsi="Arial" w:cs="Arial"/>
          <w:sz w:val="24"/>
          <w:szCs w:val="24"/>
        </w:rPr>
        <w:t xml:space="preserve"> típicos sobre la maldad intrínseca de HET. Se exploran tres variantes predominantes de estos argumentos y se encuentran deficientes: (i) los HET son intrínsecamente malos debido a su falta de naturalidad; (</w:t>
      </w:r>
      <w:proofErr w:type="spellStart"/>
      <w:r w:rsidRPr="00152359">
        <w:rPr>
          <w:rFonts w:ascii="Arial" w:hAnsi="Arial" w:cs="Arial"/>
          <w:sz w:val="24"/>
          <w:szCs w:val="24"/>
        </w:rPr>
        <w:t>ii</w:t>
      </w:r>
      <w:proofErr w:type="spellEnd"/>
      <w:r w:rsidRPr="00152359">
        <w:rPr>
          <w:rFonts w:ascii="Arial" w:hAnsi="Arial" w:cs="Arial"/>
          <w:sz w:val="24"/>
          <w:szCs w:val="24"/>
        </w:rPr>
        <w:t>) la búsqueda de HET revela un carácter intrínsecamente malo ("el deseo de dominio"); y (</w:t>
      </w:r>
      <w:proofErr w:type="spellStart"/>
      <w:r w:rsidRPr="00152359">
        <w:rPr>
          <w:rFonts w:ascii="Arial" w:hAnsi="Arial" w:cs="Arial"/>
          <w:sz w:val="24"/>
          <w:szCs w:val="24"/>
        </w:rPr>
        <w:t>iii</w:t>
      </w:r>
      <w:proofErr w:type="spellEnd"/>
      <w:r w:rsidRPr="00152359">
        <w:rPr>
          <w:rFonts w:ascii="Arial" w:hAnsi="Arial" w:cs="Arial"/>
          <w:sz w:val="24"/>
          <w:szCs w:val="24"/>
        </w:rPr>
        <w:t xml:space="preserve">) HET necesariamente socavará cosas intrínsecamente valiosas (por ejemplo, la dignidad humana). Mi análisis muestra que el debate sobre el valor intrínseco impone serias limitaciones a las afirmaciones sobre la maldad intrínseca de HET. Más específicamente, el análisis muestra que los argumentos </w:t>
      </w:r>
      <w:proofErr w:type="spellStart"/>
      <w:r w:rsidRPr="00152359">
        <w:rPr>
          <w:rFonts w:ascii="Arial" w:hAnsi="Arial" w:cs="Arial"/>
          <w:sz w:val="24"/>
          <w:szCs w:val="24"/>
        </w:rPr>
        <w:t>bioconservadores</w:t>
      </w:r>
      <w:proofErr w:type="spellEnd"/>
      <w:r w:rsidRPr="00152359">
        <w:rPr>
          <w:rFonts w:ascii="Arial" w:hAnsi="Arial" w:cs="Arial"/>
          <w:sz w:val="24"/>
          <w:szCs w:val="24"/>
        </w:rPr>
        <w:t xml:space="preserve"> son, en su mayor parte, inconsistentes, mal concebidos y demasiado especulativos. Las intervenciones de mejora no pueden ser portadoras de un valor intrínseco en ninguno de sus entendimientos plausibles y, incluso si pudiéramos conceder tal posibilidad, no hay razones de peso para suponer que el valor intrínseco de HET sería necesariamente negativo. Como resultado, las afirmaciones sobre su inadmisibilidad moral son injustificadas. Las intervenciones de mejora no pueden ser portadoras de un valor intrínseco en ninguno de sus entendimientos plausibles y, incluso si pudiéramos conceder tal posibilidad, no hay razones de peso para suponer que el valor intrínseco de HET sería necesariamente negativo. Como resultado, las afirmaciones sobre su inadmisibilidad moral son injustificadas. Las intervenciones de mejora no pueden ser portadoras de un valor intrínseco en ninguno de sus entendimientos plausibles y, incluso si pudiéramos conceder tal posibilidad, no hay razones de peso para suponer que el valor intrínseco de HET sería necesariamente negativo. Como resultado, las afirmaciones sobre su inadmisibilidad moral son injustificadas.</w:t>
      </w:r>
    </w:p>
    <w:p w14:paraId="16470F86" w14:textId="3F2B45CC" w:rsidR="00C22F4E" w:rsidRPr="00152359" w:rsidRDefault="00C22F4E" w:rsidP="00C22F4E">
      <w:pPr>
        <w:spacing w:line="276" w:lineRule="auto"/>
        <w:jc w:val="both"/>
        <w:rPr>
          <w:rFonts w:ascii="Arial" w:hAnsi="Arial" w:cs="Arial"/>
          <w:sz w:val="24"/>
          <w:szCs w:val="24"/>
        </w:rPr>
      </w:pPr>
    </w:p>
    <w:p w14:paraId="7A216CD6" w14:textId="1C4CFD2E" w:rsidR="00C22F4E" w:rsidRPr="00152359" w:rsidRDefault="00C22F4E" w:rsidP="00C22F4E">
      <w:pPr>
        <w:spacing w:line="276" w:lineRule="auto"/>
        <w:jc w:val="both"/>
        <w:rPr>
          <w:rFonts w:ascii="Arial" w:hAnsi="Arial" w:cs="Arial"/>
          <w:sz w:val="24"/>
          <w:szCs w:val="24"/>
        </w:rPr>
      </w:pPr>
      <w:r w:rsidRPr="00152359">
        <w:rPr>
          <w:rFonts w:ascii="Arial" w:hAnsi="Arial" w:cs="Arial"/>
          <w:sz w:val="24"/>
          <w:szCs w:val="24"/>
        </w:rPr>
        <w:t>Referencias:</w:t>
      </w:r>
    </w:p>
    <w:p w14:paraId="50999617" w14:textId="14A64D61" w:rsidR="00C22F4E" w:rsidRPr="00152359" w:rsidRDefault="00C22F4E" w:rsidP="00C22F4E">
      <w:pPr>
        <w:spacing w:line="276" w:lineRule="auto"/>
        <w:jc w:val="both"/>
        <w:rPr>
          <w:rFonts w:ascii="Arial" w:hAnsi="Arial" w:cs="Arial"/>
          <w:sz w:val="24"/>
          <w:szCs w:val="24"/>
          <w:lang w:val="en-US"/>
        </w:rPr>
      </w:pPr>
      <w:proofErr w:type="spellStart"/>
      <w:r w:rsidRPr="00152359">
        <w:rPr>
          <w:rFonts w:ascii="Arial" w:hAnsi="Arial" w:cs="Arial"/>
          <w:sz w:val="24"/>
          <w:szCs w:val="24"/>
        </w:rPr>
        <w:t>Kudlek</w:t>
      </w:r>
      <w:proofErr w:type="spellEnd"/>
      <w:r w:rsidRPr="00152359">
        <w:rPr>
          <w:rFonts w:ascii="Arial" w:hAnsi="Arial" w:cs="Arial"/>
          <w:sz w:val="24"/>
          <w:szCs w:val="24"/>
        </w:rPr>
        <w:t xml:space="preserve">, K. ¿La mejora humana es intrínsecamente </w:t>
      </w:r>
      <w:proofErr w:type="gramStart"/>
      <w:r w:rsidRPr="00152359">
        <w:rPr>
          <w:rFonts w:ascii="Arial" w:hAnsi="Arial" w:cs="Arial"/>
          <w:sz w:val="24"/>
          <w:szCs w:val="24"/>
        </w:rPr>
        <w:t>mala?.</w:t>
      </w:r>
      <w:proofErr w:type="gramEnd"/>
      <w:r w:rsidRPr="00152359">
        <w:rPr>
          <w:rFonts w:ascii="Arial" w:hAnsi="Arial" w:cs="Arial"/>
          <w:sz w:val="24"/>
          <w:szCs w:val="24"/>
        </w:rPr>
        <w:t xml:space="preserve"> </w:t>
      </w:r>
      <w:r w:rsidRPr="00152359">
        <w:rPr>
          <w:rFonts w:ascii="Arial" w:hAnsi="Arial" w:cs="Arial"/>
          <w:sz w:val="24"/>
          <w:szCs w:val="24"/>
          <w:lang w:val="en-US"/>
        </w:rPr>
        <w:t xml:space="preserve">Med Health Care y </w:t>
      </w:r>
      <w:proofErr w:type="spellStart"/>
      <w:r w:rsidRPr="00152359">
        <w:rPr>
          <w:rFonts w:ascii="Arial" w:hAnsi="Arial" w:cs="Arial"/>
          <w:sz w:val="24"/>
          <w:szCs w:val="24"/>
          <w:lang w:val="en-US"/>
        </w:rPr>
        <w:t>Philos</w:t>
      </w:r>
      <w:proofErr w:type="spellEnd"/>
      <w:r w:rsidRPr="00152359">
        <w:rPr>
          <w:rFonts w:ascii="Arial" w:hAnsi="Arial" w:cs="Arial"/>
          <w:sz w:val="24"/>
          <w:szCs w:val="24"/>
          <w:lang w:val="en-US"/>
        </w:rPr>
        <w:t xml:space="preserve"> (2021). https://doi.org/10.1007/s11019-021-10003-w</w:t>
      </w:r>
    </w:p>
    <w:p w14:paraId="020AC7E9" w14:textId="77777777" w:rsidR="00C22F4E" w:rsidRPr="00152359" w:rsidRDefault="00C22F4E" w:rsidP="00C22F4E">
      <w:pPr>
        <w:rPr>
          <w:rFonts w:ascii="Arial" w:hAnsi="Arial" w:cs="Arial"/>
          <w:lang w:val="en-US"/>
        </w:rPr>
      </w:pPr>
    </w:p>
    <w:sectPr w:rsidR="00C22F4E" w:rsidRPr="001523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F4E"/>
    <w:rsid w:val="00152359"/>
    <w:rsid w:val="0018029E"/>
    <w:rsid w:val="00A71B69"/>
    <w:rsid w:val="00C22F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70B9D"/>
  <w15:chartTrackingRefBased/>
  <w15:docId w15:val="{3A6BDD8C-1622-48D9-BB09-67D50BBC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8191">
      <w:bodyDiv w:val="1"/>
      <w:marLeft w:val="0"/>
      <w:marRight w:val="0"/>
      <w:marTop w:val="0"/>
      <w:marBottom w:val="0"/>
      <w:divBdr>
        <w:top w:val="none" w:sz="0" w:space="0" w:color="auto"/>
        <w:left w:val="none" w:sz="0" w:space="0" w:color="auto"/>
        <w:bottom w:val="none" w:sz="0" w:space="0" w:color="auto"/>
        <w:right w:val="none" w:sz="0" w:space="0" w:color="auto"/>
      </w:divBdr>
      <w:divsChild>
        <w:div w:id="688799487">
          <w:marLeft w:val="0"/>
          <w:marRight w:val="0"/>
          <w:marTop w:val="0"/>
          <w:marBottom w:val="600"/>
          <w:divBdr>
            <w:top w:val="none" w:sz="0" w:space="0" w:color="auto"/>
            <w:left w:val="none" w:sz="0" w:space="0" w:color="auto"/>
            <w:bottom w:val="none" w:sz="0" w:space="0" w:color="auto"/>
            <w:right w:val="none" w:sz="0" w:space="0" w:color="auto"/>
          </w:divBdr>
          <w:divsChild>
            <w:div w:id="468714714">
              <w:marLeft w:val="0"/>
              <w:marRight w:val="0"/>
              <w:marTop w:val="0"/>
              <w:marBottom w:val="0"/>
              <w:divBdr>
                <w:top w:val="none" w:sz="0" w:space="0" w:color="auto"/>
                <w:left w:val="none" w:sz="0" w:space="0" w:color="auto"/>
                <w:bottom w:val="none" w:sz="0" w:space="0" w:color="auto"/>
                <w:right w:val="none" w:sz="0" w:space="0" w:color="auto"/>
              </w:divBdr>
              <w:divsChild>
                <w:div w:id="1405907750">
                  <w:marLeft w:val="0"/>
                  <w:marRight w:val="0"/>
                  <w:marTop w:val="0"/>
                  <w:marBottom w:val="0"/>
                  <w:divBdr>
                    <w:top w:val="none" w:sz="0" w:space="0" w:color="auto"/>
                    <w:left w:val="none" w:sz="0" w:space="0" w:color="auto"/>
                    <w:bottom w:val="none" w:sz="0" w:space="0" w:color="auto"/>
                    <w:right w:val="none" w:sz="0" w:space="0" w:color="auto"/>
                  </w:divBdr>
                  <w:divsChild>
                    <w:div w:id="1650161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5444568">
          <w:marLeft w:val="0"/>
          <w:marRight w:val="0"/>
          <w:marTop w:val="0"/>
          <w:marBottom w:val="0"/>
          <w:divBdr>
            <w:top w:val="none" w:sz="0" w:space="0" w:color="auto"/>
            <w:left w:val="none" w:sz="0" w:space="0" w:color="auto"/>
            <w:bottom w:val="none" w:sz="0" w:space="0" w:color="auto"/>
            <w:right w:val="none" w:sz="0" w:space="0" w:color="auto"/>
          </w:divBdr>
          <w:divsChild>
            <w:div w:id="636303188">
              <w:marLeft w:val="0"/>
              <w:marRight w:val="0"/>
              <w:marTop w:val="0"/>
              <w:marBottom w:val="0"/>
              <w:divBdr>
                <w:top w:val="none" w:sz="0" w:space="0" w:color="auto"/>
                <w:left w:val="none" w:sz="0" w:space="0" w:color="auto"/>
                <w:bottom w:val="none" w:sz="0" w:space="0" w:color="auto"/>
                <w:right w:val="none" w:sz="0" w:space="0" w:color="auto"/>
              </w:divBdr>
              <w:divsChild>
                <w:div w:id="156113502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376</Words>
  <Characters>2069</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Vidak</dc:creator>
  <cp:keywords/>
  <dc:description/>
  <cp:lastModifiedBy>Mariela Cabello</cp:lastModifiedBy>
  <cp:revision>3</cp:revision>
  <dcterms:created xsi:type="dcterms:W3CDTF">2021-02-01T14:04:00Z</dcterms:created>
  <dcterms:modified xsi:type="dcterms:W3CDTF">2021-02-01T15:00:00Z</dcterms:modified>
</cp:coreProperties>
</file>