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24" w:rsidRPr="000E402A" w:rsidRDefault="008010F5" w:rsidP="007F5E33">
      <w:pPr>
        <w:jc w:val="both"/>
        <w:rPr>
          <w:rFonts w:ascii="Arial" w:hAnsi="Arial" w:cs="Arial"/>
          <w:b/>
          <w:sz w:val="24"/>
          <w:szCs w:val="24"/>
        </w:rPr>
      </w:pPr>
      <w:bookmarkStart w:id="0" w:name="_GoBack"/>
      <w:r w:rsidRPr="000E402A">
        <w:rPr>
          <w:rFonts w:ascii="Arial" w:hAnsi="Arial" w:cs="Arial"/>
          <w:b/>
          <w:sz w:val="24"/>
          <w:szCs w:val="24"/>
        </w:rPr>
        <w:t>La importancia de la ética en las universidades tecnológicas modernas</w:t>
      </w:r>
    </w:p>
    <w:p w:rsidR="008010F5" w:rsidRPr="000E402A" w:rsidRDefault="008010F5" w:rsidP="007F5E33">
      <w:pPr>
        <w:jc w:val="both"/>
        <w:rPr>
          <w:rFonts w:ascii="Arial" w:hAnsi="Arial" w:cs="Arial"/>
          <w:sz w:val="24"/>
          <w:szCs w:val="24"/>
        </w:rPr>
      </w:pPr>
      <w:r w:rsidRPr="000E402A">
        <w:rPr>
          <w:rFonts w:ascii="Arial" w:hAnsi="Arial" w:cs="Arial"/>
          <w:sz w:val="24"/>
          <w:szCs w:val="24"/>
        </w:rPr>
        <w:t>Behnam Taebi, Jeroen van den Hoven &amp; Stephanie J. Bird</w:t>
      </w:r>
    </w:p>
    <w:p w:rsidR="008010F5" w:rsidRPr="000E402A" w:rsidRDefault="008010F5" w:rsidP="007F5E33">
      <w:pPr>
        <w:jc w:val="both"/>
        <w:rPr>
          <w:rFonts w:ascii="Arial" w:hAnsi="Arial" w:cs="Arial"/>
          <w:sz w:val="24"/>
          <w:szCs w:val="24"/>
        </w:rPr>
      </w:pPr>
      <w:r w:rsidRPr="000E402A">
        <w:rPr>
          <w:rFonts w:ascii="Arial" w:hAnsi="Arial" w:cs="Arial"/>
          <w:sz w:val="24"/>
          <w:szCs w:val="24"/>
        </w:rPr>
        <w:t>24 de diciembre de 2019</w:t>
      </w:r>
    </w:p>
    <w:bookmarkEnd w:id="0"/>
    <w:p w:rsidR="008010F5" w:rsidRPr="000E402A" w:rsidRDefault="008010F5" w:rsidP="007F5E33">
      <w:pPr>
        <w:jc w:val="both"/>
        <w:rPr>
          <w:rFonts w:ascii="Arial" w:hAnsi="Arial" w:cs="Arial"/>
          <w:sz w:val="24"/>
          <w:szCs w:val="24"/>
        </w:rPr>
      </w:pPr>
    </w:p>
    <w:p w:rsidR="008010F5" w:rsidRPr="000E402A" w:rsidRDefault="008010F5" w:rsidP="007F5E33">
      <w:pPr>
        <w:jc w:val="both"/>
        <w:rPr>
          <w:rFonts w:ascii="Arial" w:hAnsi="Arial" w:cs="Arial"/>
          <w:b/>
          <w:bCs/>
          <w:sz w:val="24"/>
          <w:szCs w:val="24"/>
        </w:rPr>
      </w:pPr>
      <w:r w:rsidRPr="000E402A">
        <w:rPr>
          <w:rFonts w:ascii="Arial" w:hAnsi="Arial" w:cs="Arial"/>
          <w:b/>
          <w:bCs/>
          <w:sz w:val="24"/>
          <w:szCs w:val="24"/>
        </w:rPr>
        <w:t>Abstract:</w:t>
      </w:r>
    </w:p>
    <w:p w:rsidR="008010F5" w:rsidRPr="000E402A" w:rsidRDefault="008010F5" w:rsidP="007F5E33">
      <w:pPr>
        <w:jc w:val="both"/>
        <w:rPr>
          <w:rFonts w:ascii="Arial" w:hAnsi="Arial" w:cs="Arial"/>
          <w:sz w:val="24"/>
          <w:szCs w:val="24"/>
        </w:rPr>
      </w:pPr>
      <w:r w:rsidRPr="000E402A">
        <w:rPr>
          <w:rFonts w:ascii="Arial" w:hAnsi="Arial" w:cs="Arial"/>
          <w:sz w:val="24"/>
          <w:szCs w:val="24"/>
        </w:rPr>
        <w:t>El siglo XXI planteará desafíos sustanciales y sin precedentes para las sociedades modernas. La población mundial está creciendo mientras que las sociedades buscan niveles más altos de bienestar global. El auge de la inteligencia artificial (IA) y los sistemas autónomos, la creciente demanda de energía y los problemas relacionados con el cambio climático son solo algunos de los muchos problemas importantes que enfrenta la humanidad en este siglo. Las universidades de tecnología tienen un papel esencial que desempeñar para satisfacer estas preocupaciones generando conocimiento científico, logrando avances tecnológicos y educando a científicos e ingenieros para pensar y trabajar por el bien público.</w:t>
      </w:r>
    </w:p>
    <w:p w:rsidR="008010F5" w:rsidRPr="000E402A" w:rsidRDefault="008010F5" w:rsidP="007F5E33">
      <w:pPr>
        <w:jc w:val="both"/>
        <w:rPr>
          <w:rFonts w:ascii="Arial" w:hAnsi="Arial" w:cs="Arial"/>
          <w:sz w:val="24"/>
          <w:szCs w:val="24"/>
        </w:rPr>
      </w:pPr>
    </w:p>
    <w:p w:rsidR="008010F5" w:rsidRPr="000E402A" w:rsidRDefault="008010F5" w:rsidP="007F5E33">
      <w:pPr>
        <w:jc w:val="both"/>
        <w:rPr>
          <w:rFonts w:ascii="Arial" w:hAnsi="Arial" w:cs="Arial"/>
          <w:sz w:val="24"/>
          <w:szCs w:val="24"/>
        </w:rPr>
      </w:pPr>
      <w:r w:rsidRPr="000E402A">
        <w:rPr>
          <w:rFonts w:ascii="Arial" w:hAnsi="Arial" w:cs="Arial"/>
          <w:sz w:val="24"/>
          <w:szCs w:val="24"/>
        </w:rPr>
        <w:t>Referencia:</w:t>
      </w:r>
    </w:p>
    <w:p w:rsidR="008010F5" w:rsidRPr="000E402A" w:rsidRDefault="008010F5" w:rsidP="007F5E33">
      <w:pPr>
        <w:jc w:val="both"/>
        <w:rPr>
          <w:rFonts w:ascii="Arial" w:hAnsi="Arial" w:cs="Arial"/>
          <w:sz w:val="24"/>
          <w:szCs w:val="24"/>
        </w:rPr>
      </w:pPr>
      <w:r w:rsidRPr="000E402A">
        <w:rPr>
          <w:rFonts w:ascii="Arial" w:hAnsi="Arial" w:cs="Arial"/>
          <w:sz w:val="24"/>
          <w:szCs w:val="24"/>
        </w:rPr>
        <w:t xml:space="preserve">Taebi, B., van den Hoven, J. y Bird, SJ La importancia de la ética en las universidades modernas de tecnología. Sci Eng Ethics 25, 1625–1632 (2019). </w:t>
      </w:r>
      <w:hyperlink r:id="rId4" w:history="1">
        <w:r w:rsidRPr="000E402A">
          <w:rPr>
            <w:rStyle w:val="Hipervnculo"/>
            <w:rFonts w:ascii="Arial" w:hAnsi="Arial" w:cs="Arial"/>
            <w:sz w:val="24"/>
            <w:szCs w:val="24"/>
          </w:rPr>
          <w:t>https://doi.org/10.1007/s11948-019-00164-6</w:t>
        </w:r>
      </w:hyperlink>
    </w:p>
    <w:p w:rsidR="008010F5" w:rsidRPr="000E402A" w:rsidRDefault="008010F5" w:rsidP="007F5E33">
      <w:pPr>
        <w:spacing w:line="360" w:lineRule="auto"/>
        <w:jc w:val="both"/>
        <w:rPr>
          <w:rFonts w:ascii="Arial" w:hAnsi="Arial" w:cs="Arial"/>
          <w:sz w:val="24"/>
          <w:szCs w:val="24"/>
        </w:rPr>
      </w:pPr>
    </w:p>
    <w:sectPr w:rsidR="008010F5" w:rsidRPr="000E40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F5"/>
    <w:rsid w:val="000E402A"/>
    <w:rsid w:val="004C1B77"/>
    <w:rsid w:val="007729EF"/>
    <w:rsid w:val="007F5E33"/>
    <w:rsid w:val="008010F5"/>
    <w:rsid w:val="00B009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03AA-B87E-4084-A57E-809E39A6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1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19-0016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Mariela Cabello</cp:lastModifiedBy>
  <cp:revision>4</cp:revision>
  <dcterms:created xsi:type="dcterms:W3CDTF">2021-01-25T13:04:00Z</dcterms:created>
  <dcterms:modified xsi:type="dcterms:W3CDTF">2021-01-25T18:11:00Z</dcterms:modified>
</cp:coreProperties>
</file>