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AFD65" w14:textId="466AD53D" w:rsidR="007348E2" w:rsidRPr="002E4FAB" w:rsidRDefault="007348E2" w:rsidP="00C77F9C">
      <w:pPr>
        <w:jc w:val="both"/>
        <w:rPr>
          <w:rFonts w:ascii="Arial" w:hAnsi="Arial" w:cs="Arial"/>
          <w:i/>
          <w:iCs/>
          <w:sz w:val="24"/>
          <w:szCs w:val="24"/>
          <w:lang w:val="es-CL"/>
        </w:rPr>
      </w:pPr>
      <w:r w:rsidRPr="002E4FAB">
        <w:rPr>
          <w:rFonts w:ascii="Arial" w:hAnsi="Arial" w:cs="Arial"/>
          <w:i/>
          <w:iCs/>
          <w:sz w:val="24"/>
          <w:szCs w:val="24"/>
          <w:lang w:val="es-CL"/>
        </w:rPr>
        <w:t>Recomendamos este artículo por destacar uno de los elementos que más promueve la desconfianza en las IA, a saber, que no sabemos su funcionamiento específico. Los autores proponen un marco ético mediante el cual el diseño de inteligencias artificiales cumple exigencias de transparencia, mediante la idea de la Transparencia de Diseño.</w:t>
      </w:r>
    </w:p>
    <w:p w14:paraId="0B835C61" w14:textId="77777777" w:rsidR="007348E2" w:rsidRPr="002E4FAB" w:rsidRDefault="007348E2" w:rsidP="00C77F9C">
      <w:pPr>
        <w:jc w:val="both"/>
        <w:rPr>
          <w:rFonts w:ascii="Arial" w:hAnsi="Arial" w:cs="Arial"/>
          <w:sz w:val="24"/>
          <w:szCs w:val="24"/>
          <w:lang w:val="es-CL"/>
        </w:rPr>
      </w:pPr>
    </w:p>
    <w:p w14:paraId="0E12E0B7" w14:textId="217470E0" w:rsidR="007348E2" w:rsidRPr="002E4FAB" w:rsidRDefault="007348E2" w:rsidP="00C77F9C">
      <w:pPr>
        <w:jc w:val="both"/>
        <w:rPr>
          <w:rFonts w:ascii="Arial" w:hAnsi="Arial" w:cs="Arial"/>
          <w:b/>
          <w:bCs/>
          <w:sz w:val="24"/>
          <w:szCs w:val="24"/>
          <w:lang w:val="es-CL"/>
        </w:rPr>
      </w:pPr>
      <w:r w:rsidRPr="002E4FAB">
        <w:rPr>
          <w:rFonts w:ascii="Arial" w:hAnsi="Arial" w:cs="Arial"/>
          <w:b/>
          <w:bCs/>
          <w:sz w:val="24"/>
          <w:szCs w:val="24"/>
          <w:lang w:val="es-CL"/>
        </w:rPr>
        <w:t>Hacia la transparencia del diseño para la inteligencia artificial</w:t>
      </w:r>
    </w:p>
    <w:p w14:paraId="0C1FADD0" w14:textId="5A68F15F" w:rsidR="007348E2" w:rsidRPr="002E4FAB" w:rsidRDefault="007348E2" w:rsidP="00C77F9C">
      <w:pPr>
        <w:jc w:val="both"/>
        <w:rPr>
          <w:rFonts w:ascii="Arial" w:hAnsi="Arial" w:cs="Arial"/>
          <w:sz w:val="24"/>
          <w:szCs w:val="24"/>
          <w:lang w:val="en-US"/>
        </w:rPr>
      </w:pPr>
      <w:r w:rsidRPr="002E4FAB">
        <w:rPr>
          <w:rFonts w:ascii="Arial" w:hAnsi="Arial" w:cs="Arial"/>
          <w:sz w:val="24"/>
          <w:szCs w:val="24"/>
          <w:lang w:val="en-US"/>
        </w:rPr>
        <w:t xml:space="preserve">Heike </w:t>
      </w:r>
      <w:proofErr w:type="spellStart"/>
      <w:r w:rsidRPr="002E4FAB">
        <w:rPr>
          <w:rFonts w:ascii="Arial" w:hAnsi="Arial" w:cs="Arial"/>
          <w:sz w:val="24"/>
          <w:szCs w:val="24"/>
          <w:lang w:val="en-US"/>
        </w:rPr>
        <w:t>Felzmann</w:t>
      </w:r>
      <w:proofErr w:type="spellEnd"/>
      <w:r w:rsidRPr="002E4FAB">
        <w:rPr>
          <w:rFonts w:ascii="Arial" w:hAnsi="Arial" w:cs="Arial"/>
          <w:sz w:val="24"/>
          <w:szCs w:val="24"/>
          <w:lang w:val="en-US"/>
        </w:rPr>
        <w:t xml:space="preserve">, Eduard </w:t>
      </w:r>
      <w:proofErr w:type="spellStart"/>
      <w:r w:rsidRPr="002E4FAB">
        <w:rPr>
          <w:rFonts w:ascii="Arial" w:hAnsi="Arial" w:cs="Arial"/>
          <w:sz w:val="24"/>
          <w:szCs w:val="24"/>
          <w:lang w:val="en-US"/>
        </w:rPr>
        <w:t>Fosch-Villaronga</w:t>
      </w:r>
      <w:proofErr w:type="spellEnd"/>
      <w:r w:rsidRPr="002E4FAB">
        <w:rPr>
          <w:rFonts w:ascii="Arial" w:hAnsi="Arial" w:cs="Arial"/>
          <w:sz w:val="24"/>
          <w:szCs w:val="24"/>
          <w:lang w:val="en-US"/>
        </w:rPr>
        <w:t xml:space="preserve">, Christoph Lutz &amp; Aurelia </w:t>
      </w:r>
      <w:proofErr w:type="spellStart"/>
      <w:r w:rsidRPr="002E4FAB">
        <w:rPr>
          <w:rFonts w:ascii="Arial" w:hAnsi="Arial" w:cs="Arial"/>
          <w:sz w:val="24"/>
          <w:szCs w:val="24"/>
          <w:lang w:val="en-US"/>
        </w:rPr>
        <w:t>Tamò-Larrieux</w:t>
      </w:r>
      <w:proofErr w:type="spellEnd"/>
    </w:p>
    <w:p w14:paraId="0700C2D3" w14:textId="025448AE" w:rsidR="007348E2" w:rsidRPr="002E4FAB" w:rsidRDefault="007348E2" w:rsidP="00C77F9C">
      <w:pPr>
        <w:jc w:val="both"/>
        <w:rPr>
          <w:rFonts w:ascii="Arial" w:hAnsi="Arial" w:cs="Arial"/>
          <w:sz w:val="24"/>
          <w:szCs w:val="24"/>
          <w:lang w:val="es-CL"/>
        </w:rPr>
      </w:pPr>
      <w:r w:rsidRPr="002E4FAB">
        <w:rPr>
          <w:rFonts w:ascii="Arial" w:hAnsi="Arial" w:cs="Arial"/>
          <w:sz w:val="24"/>
          <w:szCs w:val="24"/>
          <w:lang w:val="es-CL"/>
        </w:rPr>
        <w:t xml:space="preserve">16 de </w:t>
      </w:r>
      <w:proofErr w:type="gramStart"/>
      <w:r w:rsidRPr="002E4FAB">
        <w:rPr>
          <w:rFonts w:ascii="Arial" w:hAnsi="Arial" w:cs="Arial"/>
          <w:sz w:val="24"/>
          <w:szCs w:val="24"/>
          <w:lang w:val="es-CL"/>
        </w:rPr>
        <w:t>Noviembre</w:t>
      </w:r>
      <w:proofErr w:type="gramEnd"/>
      <w:r w:rsidRPr="002E4FAB">
        <w:rPr>
          <w:rFonts w:ascii="Arial" w:hAnsi="Arial" w:cs="Arial"/>
          <w:sz w:val="24"/>
          <w:szCs w:val="24"/>
          <w:lang w:val="es-CL"/>
        </w:rPr>
        <w:t xml:space="preserve"> de 2020</w:t>
      </w:r>
    </w:p>
    <w:p w14:paraId="7674F67A" w14:textId="00209A2B" w:rsidR="007348E2" w:rsidRPr="002E4FAB" w:rsidRDefault="007348E2" w:rsidP="00C77F9C">
      <w:pPr>
        <w:jc w:val="both"/>
        <w:rPr>
          <w:rFonts w:ascii="Arial" w:hAnsi="Arial" w:cs="Arial"/>
          <w:sz w:val="24"/>
          <w:szCs w:val="24"/>
          <w:lang w:val="es-CL"/>
        </w:rPr>
      </w:pPr>
    </w:p>
    <w:p w14:paraId="0B9BD424" w14:textId="1E20BCC1" w:rsidR="007348E2" w:rsidRPr="002E4FAB" w:rsidRDefault="007348E2" w:rsidP="00C77F9C">
      <w:pPr>
        <w:jc w:val="both"/>
        <w:rPr>
          <w:rFonts w:ascii="Arial" w:hAnsi="Arial" w:cs="Arial"/>
          <w:b/>
          <w:bCs/>
          <w:sz w:val="24"/>
          <w:szCs w:val="24"/>
          <w:lang w:val="es-CL"/>
        </w:rPr>
      </w:pPr>
      <w:proofErr w:type="spellStart"/>
      <w:r w:rsidRPr="002E4FAB">
        <w:rPr>
          <w:rFonts w:ascii="Arial" w:hAnsi="Arial" w:cs="Arial"/>
          <w:b/>
          <w:bCs/>
          <w:sz w:val="24"/>
          <w:szCs w:val="24"/>
          <w:lang w:val="es-CL"/>
        </w:rPr>
        <w:t>Abstract</w:t>
      </w:r>
      <w:proofErr w:type="spellEnd"/>
      <w:r w:rsidRPr="002E4FAB">
        <w:rPr>
          <w:rFonts w:ascii="Arial" w:hAnsi="Arial" w:cs="Arial"/>
          <w:b/>
          <w:bCs/>
          <w:sz w:val="24"/>
          <w:szCs w:val="24"/>
          <w:lang w:val="es-CL"/>
        </w:rPr>
        <w:t>:</w:t>
      </w:r>
    </w:p>
    <w:p w14:paraId="41334AF5" w14:textId="497BB933" w:rsidR="00B164FF" w:rsidRPr="002E4FAB" w:rsidRDefault="007348E2" w:rsidP="00C77F9C">
      <w:pPr>
        <w:jc w:val="both"/>
        <w:rPr>
          <w:rFonts w:ascii="Arial" w:hAnsi="Arial" w:cs="Arial"/>
          <w:sz w:val="24"/>
          <w:szCs w:val="24"/>
          <w:lang w:val="es-CL"/>
        </w:rPr>
      </w:pPr>
      <w:r w:rsidRPr="002E4FAB">
        <w:rPr>
          <w:rFonts w:ascii="Arial" w:hAnsi="Arial" w:cs="Arial"/>
          <w:sz w:val="24"/>
          <w:szCs w:val="24"/>
          <w:lang w:val="es-CL"/>
        </w:rPr>
        <w:t xml:space="preserve">En este artículo, desarrollamos el concepto de Transparencia de diseño que sirve como guía práctica para ayudar a promover las funciones beneficiosas de la transparencia mientras mitiga sus desafíos en entornos de toma de decisiones automatizada (ADM). Con el auge de la inteligencia artificial (IA) y la capacidad de los sistemas de IA para tomar decisiones automatizadas y </w:t>
      </w:r>
      <w:proofErr w:type="spellStart"/>
      <w:r w:rsidRPr="002E4FAB">
        <w:rPr>
          <w:rFonts w:ascii="Arial" w:hAnsi="Arial" w:cs="Arial"/>
          <w:sz w:val="24"/>
          <w:szCs w:val="24"/>
          <w:lang w:val="es-CL"/>
        </w:rPr>
        <w:t>autoaprendidas</w:t>
      </w:r>
      <w:proofErr w:type="spellEnd"/>
      <w:r w:rsidRPr="002E4FAB">
        <w:rPr>
          <w:rFonts w:ascii="Arial" w:hAnsi="Arial" w:cs="Arial"/>
          <w:sz w:val="24"/>
          <w:szCs w:val="24"/>
          <w:lang w:val="es-CL"/>
        </w:rPr>
        <w:t>, un llamado a la transparencia sobre cómo estos sistemas toman decisiones se ha hecho eco en los círculos académicos y políticos. El término transparencia, sin embargo, se relaciona con múltiples conceptos, cumple muchas funciones y encierra diferentes promesas que luchan por realizarse en aplicaciones concretas. De hecho, la complejidad de la transparencia para ADM muestra una tensión entre la transparencia como un ideal normativo y su traducción a la aplicación práctica. Para abordar esta tensión, primero realizamos una revisión de la transparencia, analizando sus desafíos y limitaciones con respecto a las prácticas de toma de decisiones automatizadas. Luego, analizamos las lecciones aprendidas del desarrollo de Privacidad de diseño, como base para desarrollar los principios de Transparencia por diseño. Finalmente, proponemos un conjunto de nueve principios para cubrir consideraciones relevantes contextuales, técnicas, informativas y sensibles a las partes interesadas. Transparencia de diseño es un modelo que ayuda a las organizaciones a diseñar sistemas transparentes de IA, integrando estos principios paso a paso y como un valor ex ante, no como una ocurrencia tardía.</w:t>
      </w:r>
    </w:p>
    <w:p w14:paraId="2A7CA9B4" w14:textId="0B871F82" w:rsidR="007348E2" w:rsidRPr="002E4FAB" w:rsidRDefault="007348E2" w:rsidP="00C77F9C">
      <w:pPr>
        <w:jc w:val="both"/>
        <w:rPr>
          <w:rFonts w:ascii="Arial" w:hAnsi="Arial" w:cs="Arial"/>
          <w:sz w:val="24"/>
          <w:szCs w:val="24"/>
          <w:lang w:val="es-CL"/>
        </w:rPr>
      </w:pPr>
    </w:p>
    <w:p w14:paraId="59D06BC8" w14:textId="68F6018A" w:rsidR="007348E2" w:rsidRPr="002E4FAB" w:rsidRDefault="007348E2" w:rsidP="00C77F9C">
      <w:pPr>
        <w:jc w:val="both"/>
        <w:rPr>
          <w:rFonts w:ascii="Arial" w:hAnsi="Arial" w:cs="Arial"/>
          <w:b/>
          <w:bCs/>
          <w:sz w:val="24"/>
          <w:szCs w:val="24"/>
          <w:lang w:val="es-CL"/>
        </w:rPr>
      </w:pPr>
      <w:r w:rsidRPr="002E4FAB">
        <w:rPr>
          <w:rFonts w:ascii="Arial" w:hAnsi="Arial" w:cs="Arial"/>
          <w:b/>
          <w:bCs/>
          <w:sz w:val="24"/>
          <w:szCs w:val="24"/>
          <w:lang w:val="es-CL"/>
        </w:rPr>
        <w:t>Referencia:</w:t>
      </w:r>
    </w:p>
    <w:p w14:paraId="50E6750E" w14:textId="77777777" w:rsidR="00C77F9C" w:rsidRPr="002E4FAB" w:rsidRDefault="00C77F9C" w:rsidP="00C77F9C">
      <w:pPr>
        <w:spacing w:after="0" w:line="480" w:lineRule="auto"/>
        <w:ind w:left="480" w:hanging="480"/>
        <w:jc w:val="both"/>
        <w:rPr>
          <w:rFonts w:ascii="Arial" w:eastAsia="Times New Roman" w:hAnsi="Arial" w:cs="Arial"/>
          <w:sz w:val="24"/>
          <w:szCs w:val="24"/>
          <w:lang w:eastAsia="es-ES"/>
        </w:rPr>
      </w:pPr>
      <w:proofErr w:type="spellStart"/>
      <w:r w:rsidRPr="002E4FAB">
        <w:rPr>
          <w:rFonts w:ascii="Arial" w:eastAsia="Times New Roman" w:hAnsi="Arial" w:cs="Arial"/>
          <w:sz w:val="24"/>
          <w:szCs w:val="24"/>
          <w:lang w:eastAsia="es-ES"/>
        </w:rPr>
        <w:t>Felzmann</w:t>
      </w:r>
      <w:proofErr w:type="spellEnd"/>
      <w:r w:rsidRPr="002E4FAB">
        <w:rPr>
          <w:rFonts w:ascii="Arial" w:eastAsia="Times New Roman" w:hAnsi="Arial" w:cs="Arial"/>
          <w:sz w:val="24"/>
          <w:szCs w:val="24"/>
          <w:lang w:eastAsia="es-ES"/>
        </w:rPr>
        <w:t xml:space="preserve">, H., </w:t>
      </w:r>
      <w:proofErr w:type="spellStart"/>
      <w:r w:rsidRPr="002E4FAB">
        <w:rPr>
          <w:rFonts w:ascii="Arial" w:eastAsia="Times New Roman" w:hAnsi="Arial" w:cs="Arial"/>
          <w:sz w:val="24"/>
          <w:szCs w:val="24"/>
          <w:lang w:eastAsia="es-ES"/>
        </w:rPr>
        <w:t>Fosch</w:t>
      </w:r>
      <w:proofErr w:type="spellEnd"/>
      <w:r w:rsidRPr="002E4FAB">
        <w:rPr>
          <w:rFonts w:ascii="Arial" w:eastAsia="Times New Roman" w:hAnsi="Arial" w:cs="Arial"/>
          <w:sz w:val="24"/>
          <w:szCs w:val="24"/>
          <w:lang w:eastAsia="es-ES"/>
        </w:rPr>
        <w:t xml:space="preserve">-Villaronga, E., Lutz, C., &amp; </w:t>
      </w:r>
      <w:proofErr w:type="spellStart"/>
      <w:r w:rsidRPr="002E4FAB">
        <w:rPr>
          <w:rFonts w:ascii="Arial" w:eastAsia="Times New Roman" w:hAnsi="Arial" w:cs="Arial"/>
          <w:sz w:val="24"/>
          <w:szCs w:val="24"/>
          <w:lang w:eastAsia="es-ES"/>
        </w:rPr>
        <w:t>Tamò-Larrieux</w:t>
      </w:r>
      <w:proofErr w:type="spellEnd"/>
      <w:r w:rsidRPr="002E4FAB">
        <w:rPr>
          <w:rFonts w:ascii="Arial" w:eastAsia="Times New Roman" w:hAnsi="Arial" w:cs="Arial"/>
          <w:sz w:val="24"/>
          <w:szCs w:val="24"/>
          <w:lang w:eastAsia="es-ES"/>
        </w:rPr>
        <w:t xml:space="preserve">, A. (2020). </w:t>
      </w:r>
      <w:r w:rsidRPr="002E4FAB">
        <w:rPr>
          <w:rFonts w:ascii="Arial" w:eastAsia="Times New Roman" w:hAnsi="Arial" w:cs="Arial"/>
          <w:sz w:val="24"/>
          <w:szCs w:val="24"/>
          <w:lang w:val="en-US" w:eastAsia="es-ES"/>
        </w:rPr>
        <w:t xml:space="preserve">Towards Transparency by Design for Artificial Intelligence. </w:t>
      </w:r>
      <w:r w:rsidRPr="002E4FAB">
        <w:rPr>
          <w:rFonts w:ascii="Arial" w:eastAsia="Times New Roman" w:hAnsi="Arial" w:cs="Arial"/>
          <w:i/>
          <w:iCs/>
          <w:sz w:val="24"/>
          <w:szCs w:val="24"/>
          <w:lang w:val="en-US" w:eastAsia="es-ES"/>
        </w:rPr>
        <w:t>Science and Engineering Ethics</w:t>
      </w:r>
      <w:r w:rsidRPr="002E4FAB">
        <w:rPr>
          <w:rFonts w:ascii="Arial" w:eastAsia="Times New Roman" w:hAnsi="Arial" w:cs="Arial"/>
          <w:sz w:val="24"/>
          <w:szCs w:val="24"/>
          <w:lang w:val="en-US" w:eastAsia="es-ES"/>
        </w:rPr>
        <w:t xml:space="preserve">. </w:t>
      </w:r>
      <w:hyperlink r:id="rId4" w:history="1">
        <w:r w:rsidRPr="002E4FAB">
          <w:rPr>
            <w:rFonts w:ascii="Arial" w:eastAsia="Times New Roman" w:hAnsi="Arial" w:cs="Arial"/>
            <w:color w:val="0000FF"/>
            <w:sz w:val="24"/>
            <w:szCs w:val="24"/>
            <w:u w:val="single"/>
            <w:lang w:eastAsia="es-ES"/>
          </w:rPr>
          <w:t>https://doi.org/10.1007/s11948-020-00276-4</w:t>
        </w:r>
      </w:hyperlink>
    </w:p>
    <w:p w14:paraId="40A60BA3" w14:textId="77777777" w:rsidR="007348E2" w:rsidRPr="002E4FAB" w:rsidRDefault="007348E2">
      <w:pPr>
        <w:rPr>
          <w:rFonts w:ascii="Arial" w:hAnsi="Arial" w:cs="Arial"/>
          <w:b/>
          <w:bCs/>
          <w:sz w:val="24"/>
          <w:szCs w:val="24"/>
          <w:lang w:val="es-CL"/>
        </w:rPr>
      </w:pPr>
    </w:p>
    <w:p w14:paraId="100747A5" w14:textId="77777777" w:rsidR="007348E2" w:rsidRPr="002E4FAB" w:rsidRDefault="007348E2">
      <w:pPr>
        <w:rPr>
          <w:rFonts w:ascii="Arial" w:hAnsi="Arial" w:cs="Arial"/>
          <w:sz w:val="24"/>
          <w:szCs w:val="24"/>
          <w:lang w:val="es-CL"/>
        </w:rPr>
      </w:pPr>
    </w:p>
    <w:sectPr w:rsidR="007348E2" w:rsidRPr="002E4FA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FF"/>
    <w:rsid w:val="002E4FAB"/>
    <w:rsid w:val="00343509"/>
    <w:rsid w:val="007348E2"/>
    <w:rsid w:val="00B164FF"/>
    <w:rsid w:val="00C77F9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80C52"/>
  <w15:chartTrackingRefBased/>
  <w15:docId w15:val="{5DB72DC5-8490-4FC1-B36E-BF3F81248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77F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172320">
      <w:bodyDiv w:val="1"/>
      <w:marLeft w:val="0"/>
      <w:marRight w:val="0"/>
      <w:marTop w:val="0"/>
      <w:marBottom w:val="0"/>
      <w:divBdr>
        <w:top w:val="none" w:sz="0" w:space="0" w:color="auto"/>
        <w:left w:val="none" w:sz="0" w:space="0" w:color="auto"/>
        <w:bottom w:val="none" w:sz="0" w:space="0" w:color="auto"/>
        <w:right w:val="none" w:sz="0" w:space="0" w:color="auto"/>
      </w:divBdr>
      <w:divsChild>
        <w:div w:id="39012591">
          <w:marLeft w:val="480"/>
          <w:marRight w:val="0"/>
          <w:marTop w:val="0"/>
          <w:marBottom w:val="0"/>
          <w:divBdr>
            <w:top w:val="none" w:sz="0" w:space="0" w:color="auto"/>
            <w:left w:val="none" w:sz="0" w:space="0" w:color="auto"/>
            <w:bottom w:val="none" w:sz="0" w:space="0" w:color="auto"/>
            <w:right w:val="none" w:sz="0" w:space="0" w:color="auto"/>
          </w:divBdr>
          <w:divsChild>
            <w:div w:id="140012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07/s11948-020-00276-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2015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Vidak</dc:creator>
  <cp:keywords/>
  <dc:description/>
  <cp:lastModifiedBy>Mariela Cabello</cp:lastModifiedBy>
  <cp:revision>3</cp:revision>
  <dcterms:created xsi:type="dcterms:W3CDTF">2020-12-06T17:13:00Z</dcterms:created>
  <dcterms:modified xsi:type="dcterms:W3CDTF">2020-12-06T17:13:00Z</dcterms:modified>
</cp:coreProperties>
</file>