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0BDAE" w14:textId="4E80F1D9" w:rsidR="00E731EE" w:rsidRPr="00A5743A" w:rsidRDefault="00E731EE" w:rsidP="00E731EE">
      <w:pPr>
        <w:spacing w:line="276" w:lineRule="auto"/>
        <w:jc w:val="both"/>
        <w:rPr>
          <w:rFonts w:ascii="Arial" w:hAnsi="Arial" w:cs="Arial"/>
          <w:i/>
          <w:iCs/>
          <w:sz w:val="24"/>
          <w:szCs w:val="24"/>
        </w:rPr>
      </w:pPr>
      <w:bookmarkStart w:id="0" w:name="_GoBack"/>
      <w:r w:rsidRPr="00A5743A">
        <w:rPr>
          <w:rFonts w:ascii="Arial" w:hAnsi="Arial" w:cs="Arial"/>
          <w:i/>
          <w:iCs/>
          <w:sz w:val="24"/>
          <w:szCs w:val="24"/>
        </w:rPr>
        <w:t xml:space="preserve">Este artículo evalúa a nivel ético la posibilidad de crear inteligencias artificiales que sirvan al bien y salud de la sociedad. Para esto, propone 7 principios fundamentales que deberían seguirse si queremos lograr este objetivo. </w:t>
      </w:r>
    </w:p>
    <w:p w14:paraId="43CAE78D" w14:textId="77777777" w:rsidR="00E731EE" w:rsidRPr="00A5743A" w:rsidRDefault="00E731EE" w:rsidP="00E731EE">
      <w:pPr>
        <w:spacing w:line="276" w:lineRule="auto"/>
        <w:jc w:val="both"/>
        <w:rPr>
          <w:rFonts w:ascii="Arial" w:hAnsi="Arial" w:cs="Arial"/>
          <w:sz w:val="24"/>
          <w:szCs w:val="24"/>
        </w:rPr>
      </w:pPr>
    </w:p>
    <w:p w14:paraId="7F859990" w14:textId="1D22F07D" w:rsidR="00E731EE" w:rsidRPr="00A5743A" w:rsidRDefault="00E731EE" w:rsidP="00E731EE">
      <w:pPr>
        <w:spacing w:line="276" w:lineRule="auto"/>
        <w:jc w:val="both"/>
        <w:rPr>
          <w:rFonts w:ascii="Arial" w:hAnsi="Arial" w:cs="Arial"/>
          <w:b/>
          <w:bCs/>
          <w:sz w:val="24"/>
          <w:szCs w:val="24"/>
        </w:rPr>
      </w:pPr>
      <w:r w:rsidRPr="00A5743A">
        <w:rPr>
          <w:rFonts w:ascii="Arial" w:hAnsi="Arial" w:cs="Arial"/>
          <w:b/>
          <w:bCs/>
          <w:sz w:val="24"/>
          <w:szCs w:val="24"/>
        </w:rPr>
        <w:t>Cómo diseñar IA para el bien social: siete factores esenciales</w:t>
      </w:r>
    </w:p>
    <w:p w14:paraId="01BD265F" w14:textId="339F92FF" w:rsidR="00E731EE" w:rsidRPr="00A5743A" w:rsidRDefault="00E731EE" w:rsidP="00E731EE">
      <w:pPr>
        <w:spacing w:line="276" w:lineRule="auto"/>
        <w:jc w:val="both"/>
        <w:rPr>
          <w:rFonts w:ascii="Arial" w:hAnsi="Arial" w:cs="Arial"/>
          <w:sz w:val="24"/>
          <w:szCs w:val="24"/>
        </w:rPr>
      </w:pPr>
      <w:r w:rsidRPr="00A5743A">
        <w:rPr>
          <w:rFonts w:ascii="Arial" w:hAnsi="Arial" w:cs="Arial"/>
          <w:sz w:val="24"/>
          <w:szCs w:val="24"/>
        </w:rPr>
        <w:t xml:space="preserve">Luciano </w:t>
      </w:r>
      <w:proofErr w:type="spellStart"/>
      <w:r w:rsidRPr="00A5743A">
        <w:rPr>
          <w:rFonts w:ascii="Arial" w:hAnsi="Arial" w:cs="Arial"/>
          <w:sz w:val="24"/>
          <w:szCs w:val="24"/>
        </w:rPr>
        <w:t>Floridi</w:t>
      </w:r>
      <w:proofErr w:type="spellEnd"/>
      <w:r w:rsidRPr="00A5743A">
        <w:rPr>
          <w:rFonts w:ascii="Arial" w:hAnsi="Arial" w:cs="Arial"/>
          <w:sz w:val="24"/>
          <w:szCs w:val="24"/>
        </w:rPr>
        <w:t xml:space="preserve">, Josh </w:t>
      </w:r>
      <w:proofErr w:type="spellStart"/>
      <w:r w:rsidRPr="00A5743A">
        <w:rPr>
          <w:rFonts w:ascii="Arial" w:hAnsi="Arial" w:cs="Arial"/>
          <w:sz w:val="24"/>
          <w:szCs w:val="24"/>
        </w:rPr>
        <w:t>Cowls</w:t>
      </w:r>
      <w:proofErr w:type="spellEnd"/>
      <w:r w:rsidRPr="00A5743A">
        <w:rPr>
          <w:rFonts w:ascii="Arial" w:hAnsi="Arial" w:cs="Arial"/>
          <w:sz w:val="24"/>
          <w:szCs w:val="24"/>
        </w:rPr>
        <w:t xml:space="preserve">, Thomas C. King y </w:t>
      </w:r>
      <w:proofErr w:type="spellStart"/>
      <w:r w:rsidRPr="00A5743A">
        <w:rPr>
          <w:rFonts w:ascii="Arial" w:hAnsi="Arial" w:cs="Arial"/>
          <w:sz w:val="24"/>
          <w:szCs w:val="24"/>
        </w:rPr>
        <w:t>Mariarosaria</w:t>
      </w:r>
      <w:proofErr w:type="spellEnd"/>
      <w:r w:rsidRPr="00A5743A">
        <w:rPr>
          <w:rFonts w:ascii="Arial" w:hAnsi="Arial" w:cs="Arial"/>
          <w:sz w:val="24"/>
          <w:szCs w:val="24"/>
        </w:rPr>
        <w:t xml:space="preserve"> </w:t>
      </w:r>
      <w:proofErr w:type="spellStart"/>
      <w:r w:rsidRPr="00A5743A">
        <w:rPr>
          <w:rFonts w:ascii="Arial" w:hAnsi="Arial" w:cs="Arial"/>
          <w:sz w:val="24"/>
          <w:szCs w:val="24"/>
        </w:rPr>
        <w:t>Taddeo</w:t>
      </w:r>
      <w:proofErr w:type="spellEnd"/>
    </w:p>
    <w:p w14:paraId="0BD709FF" w14:textId="7F7FC647" w:rsidR="00E731EE" w:rsidRPr="00A5743A" w:rsidRDefault="00E731EE" w:rsidP="00E731EE">
      <w:pPr>
        <w:spacing w:line="276" w:lineRule="auto"/>
        <w:jc w:val="both"/>
        <w:rPr>
          <w:rFonts w:ascii="Arial" w:hAnsi="Arial" w:cs="Arial"/>
          <w:sz w:val="24"/>
          <w:szCs w:val="24"/>
        </w:rPr>
      </w:pPr>
      <w:r w:rsidRPr="00A5743A">
        <w:rPr>
          <w:rFonts w:ascii="Arial" w:hAnsi="Arial" w:cs="Arial"/>
          <w:sz w:val="24"/>
          <w:szCs w:val="24"/>
        </w:rPr>
        <w:t>3 de abril de 2020</w:t>
      </w:r>
    </w:p>
    <w:p w14:paraId="63E68255" w14:textId="77777777" w:rsidR="00E731EE" w:rsidRPr="00A5743A" w:rsidRDefault="00E731EE" w:rsidP="00E731EE">
      <w:pPr>
        <w:spacing w:line="276" w:lineRule="auto"/>
        <w:jc w:val="both"/>
        <w:rPr>
          <w:rFonts w:ascii="Arial" w:hAnsi="Arial" w:cs="Arial"/>
          <w:sz w:val="24"/>
          <w:szCs w:val="24"/>
        </w:rPr>
      </w:pPr>
    </w:p>
    <w:p w14:paraId="00910991" w14:textId="12AF0D92" w:rsidR="00E731EE" w:rsidRPr="00A5743A" w:rsidRDefault="00E731EE" w:rsidP="00E731EE">
      <w:pPr>
        <w:spacing w:line="276" w:lineRule="auto"/>
        <w:jc w:val="both"/>
        <w:rPr>
          <w:rFonts w:ascii="Arial" w:hAnsi="Arial" w:cs="Arial"/>
          <w:b/>
          <w:bCs/>
          <w:sz w:val="24"/>
          <w:szCs w:val="24"/>
        </w:rPr>
      </w:pPr>
      <w:proofErr w:type="spellStart"/>
      <w:r w:rsidRPr="00A5743A">
        <w:rPr>
          <w:rFonts w:ascii="Arial" w:hAnsi="Arial" w:cs="Arial"/>
          <w:b/>
          <w:bCs/>
          <w:sz w:val="24"/>
          <w:szCs w:val="24"/>
        </w:rPr>
        <w:t>Abstract</w:t>
      </w:r>
      <w:proofErr w:type="spellEnd"/>
      <w:r w:rsidRPr="00A5743A">
        <w:rPr>
          <w:rFonts w:ascii="Arial" w:hAnsi="Arial" w:cs="Arial"/>
          <w:b/>
          <w:bCs/>
          <w:sz w:val="24"/>
          <w:szCs w:val="24"/>
        </w:rPr>
        <w:t>:</w:t>
      </w:r>
    </w:p>
    <w:p w14:paraId="64FA96E2" w14:textId="5A21DE45" w:rsidR="00E731EE" w:rsidRPr="00A5743A" w:rsidRDefault="00E731EE" w:rsidP="00E731EE">
      <w:pPr>
        <w:spacing w:line="276" w:lineRule="auto"/>
        <w:jc w:val="both"/>
        <w:rPr>
          <w:rFonts w:ascii="Arial" w:hAnsi="Arial" w:cs="Arial"/>
          <w:sz w:val="24"/>
          <w:szCs w:val="24"/>
        </w:rPr>
      </w:pPr>
      <w:r w:rsidRPr="00A5743A">
        <w:rPr>
          <w:rFonts w:ascii="Arial" w:hAnsi="Arial" w:cs="Arial"/>
          <w:sz w:val="24"/>
          <w:szCs w:val="24"/>
        </w:rPr>
        <w:t>La idea de la inteligencia artificial para el bien social (en adelante AI4SG) está ganando terreno en las sociedades de la información en general y en la comunidad de IA en particular. Tiene el potencial de abordar problemas sociales mediante el desarrollo de soluciones basadas en IA. Sin embargo, hasta la fecha, solo existe una comprensión limitada de lo que hace que la IA sea socialmente buena en teoría, lo que cuenta como AI4SG en la práctica y cómo reproducir sus éxitos iniciales en términos de políticas. Este artículo aborda esta brecha identificando siete factores éticos que son esenciales para futuras iniciativas AI4SG. El análisis está respaldado por 27 ejemplos de casos de proyectos AI4SG. Algunos de estos factores son casi completamente nuevos para la IA, mientras que la importancia de otros factores aumenta con el uso de la IA. A partir de cada uno de estos factores, se formulan las mejores prácticas correspondientes que, sujetas al contexto y al equilibrio, pueden servir como pautas preliminares para garantizar que una IA bien diseñada tenga más probabilidades de servir al bien social.</w:t>
      </w:r>
    </w:p>
    <w:p w14:paraId="6058D2EF" w14:textId="4AA0FACF" w:rsidR="00E731EE" w:rsidRPr="00A5743A" w:rsidRDefault="00E731EE" w:rsidP="00E731EE">
      <w:pPr>
        <w:spacing w:line="276" w:lineRule="auto"/>
        <w:jc w:val="both"/>
        <w:rPr>
          <w:rFonts w:ascii="Arial" w:hAnsi="Arial" w:cs="Arial"/>
          <w:sz w:val="24"/>
          <w:szCs w:val="24"/>
        </w:rPr>
      </w:pPr>
    </w:p>
    <w:p w14:paraId="089046FE" w14:textId="33D33EB4" w:rsidR="00E731EE" w:rsidRPr="00A5743A" w:rsidRDefault="00E731EE" w:rsidP="00E731EE">
      <w:pPr>
        <w:spacing w:line="276" w:lineRule="auto"/>
        <w:jc w:val="both"/>
        <w:rPr>
          <w:rFonts w:ascii="Arial" w:hAnsi="Arial" w:cs="Arial"/>
          <w:b/>
          <w:bCs/>
          <w:sz w:val="24"/>
          <w:szCs w:val="24"/>
        </w:rPr>
      </w:pPr>
      <w:r w:rsidRPr="00A5743A">
        <w:rPr>
          <w:rFonts w:ascii="Arial" w:hAnsi="Arial" w:cs="Arial"/>
          <w:b/>
          <w:bCs/>
          <w:sz w:val="24"/>
          <w:szCs w:val="24"/>
        </w:rPr>
        <w:t>Referencia:</w:t>
      </w:r>
    </w:p>
    <w:p w14:paraId="25DB544C" w14:textId="77777777" w:rsidR="00E731EE" w:rsidRPr="00A5743A" w:rsidRDefault="00E731EE" w:rsidP="00E731EE">
      <w:pPr>
        <w:spacing w:after="0" w:line="276" w:lineRule="auto"/>
        <w:ind w:left="480" w:hanging="480"/>
        <w:jc w:val="both"/>
        <w:rPr>
          <w:rFonts w:ascii="Arial" w:eastAsia="Times New Roman" w:hAnsi="Arial" w:cs="Arial"/>
          <w:sz w:val="24"/>
          <w:szCs w:val="24"/>
          <w:lang w:eastAsia="es-ES"/>
        </w:rPr>
      </w:pPr>
      <w:proofErr w:type="spellStart"/>
      <w:r w:rsidRPr="00A5743A">
        <w:rPr>
          <w:rFonts w:ascii="Arial" w:eastAsia="Times New Roman" w:hAnsi="Arial" w:cs="Arial"/>
          <w:sz w:val="24"/>
          <w:szCs w:val="24"/>
          <w:lang w:val="en-US" w:eastAsia="es-ES"/>
        </w:rPr>
        <w:t>Floridi</w:t>
      </w:r>
      <w:proofErr w:type="spellEnd"/>
      <w:r w:rsidRPr="00A5743A">
        <w:rPr>
          <w:rFonts w:ascii="Arial" w:eastAsia="Times New Roman" w:hAnsi="Arial" w:cs="Arial"/>
          <w:sz w:val="24"/>
          <w:szCs w:val="24"/>
          <w:lang w:val="en-US" w:eastAsia="es-ES"/>
        </w:rPr>
        <w:t xml:space="preserve">, L., Cowls, J., King, T. C., &amp; Taddeo, M. (2020). How to Design AI for Social Good: Seven Essential Factors. </w:t>
      </w:r>
      <w:proofErr w:type="spellStart"/>
      <w:r w:rsidRPr="00A5743A">
        <w:rPr>
          <w:rFonts w:ascii="Arial" w:eastAsia="Times New Roman" w:hAnsi="Arial" w:cs="Arial"/>
          <w:i/>
          <w:iCs/>
          <w:sz w:val="24"/>
          <w:szCs w:val="24"/>
          <w:lang w:eastAsia="es-ES"/>
        </w:rPr>
        <w:t>Science</w:t>
      </w:r>
      <w:proofErr w:type="spellEnd"/>
      <w:r w:rsidRPr="00A5743A">
        <w:rPr>
          <w:rFonts w:ascii="Arial" w:eastAsia="Times New Roman" w:hAnsi="Arial" w:cs="Arial"/>
          <w:i/>
          <w:iCs/>
          <w:sz w:val="24"/>
          <w:szCs w:val="24"/>
          <w:lang w:eastAsia="es-ES"/>
        </w:rPr>
        <w:t xml:space="preserve"> and </w:t>
      </w:r>
      <w:proofErr w:type="spellStart"/>
      <w:r w:rsidRPr="00A5743A">
        <w:rPr>
          <w:rFonts w:ascii="Arial" w:eastAsia="Times New Roman" w:hAnsi="Arial" w:cs="Arial"/>
          <w:i/>
          <w:iCs/>
          <w:sz w:val="24"/>
          <w:szCs w:val="24"/>
          <w:lang w:eastAsia="es-ES"/>
        </w:rPr>
        <w:t>Engineering</w:t>
      </w:r>
      <w:proofErr w:type="spellEnd"/>
      <w:r w:rsidRPr="00A5743A">
        <w:rPr>
          <w:rFonts w:ascii="Arial" w:eastAsia="Times New Roman" w:hAnsi="Arial" w:cs="Arial"/>
          <w:i/>
          <w:iCs/>
          <w:sz w:val="24"/>
          <w:szCs w:val="24"/>
          <w:lang w:eastAsia="es-ES"/>
        </w:rPr>
        <w:t xml:space="preserve"> </w:t>
      </w:r>
      <w:proofErr w:type="spellStart"/>
      <w:r w:rsidRPr="00A5743A">
        <w:rPr>
          <w:rFonts w:ascii="Arial" w:eastAsia="Times New Roman" w:hAnsi="Arial" w:cs="Arial"/>
          <w:i/>
          <w:iCs/>
          <w:sz w:val="24"/>
          <w:szCs w:val="24"/>
          <w:lang w:eastAsia="es-ES"/>
        </w:rPr>
        <w:t>Ethics</w:t>
      </w:r>
      <w:proofErr w:type="spellEnd"/>
      <w:r w:rsidRPr="00A5743A">
        <w:rPr>
          <w:rFonts w:ascii="Arial" w:eastAsia="Times New Roman" w:hAnsi="Arial" w:cs="Arial"/>
          <w:sz w:val="24"/>
          <w:szCs w:val="24"/>
          <w:lang w:eastAsia="es-ES"/>
        </w:rPr>
        <w:t xml:space="preserve">, </w:t>
      </w:r>
      <w:r w:rsidRPr="00A5743A">
        <w:rPr>
          <w:rFonts w:ascii="Arial" w:eastAsia="Times New Roman" w:hAnsi="Arial" w:cs="Arial"/>
          <w:i/>
          <w:iCs/>
          <w:sz w:val="24"/>
          <w:szCs w:val="24"/>
          <w:lang w:eastAsia="es-ES"/>
        </w:rPr>
        <w:t>26</w:t>
      </w:r>
      <w:r w:rsidRPr="00A5743A">
        <w:rPr>
          <w:rFonts w:ascii="Arial" w:eastAsia="Times New Roman" w:hAnsi="Arial" w:cs="Arial"/>
          <w:sz w:val="24"/>
          <w:szCs w:val="24"/>
          <w:lang w:eastAsia="es-ES"/>
        </w:rPr>
        <w:t xml:space="preserve">(3), 1771-1796. </w:t>
      </w:r>
      <w:hyperlink r:id="rId4" w:history="1">
        <w:r w:rsidRPr="00A5743A">
          <w:rPr>
            <w:rFonts w:ascii="Arial" w:eastAsia="Times New Roman" w:hAnsi="Arial" w:cs="Arial"/>
            <w:color w:val="0000FF"/>
            <w:sz w:val="24"/>
            <w:szCs w:val="24"/>
            <w:u w:val="single"/>
            <w:lang w:eastAsia="es-ES"/>
          </w:rPr>
          <w:t>https://doi.org/10.1007/s11948-020-00213-5</w:t>
        </w:r>
      </w:hyperlink>
    </w:p>
    <w:bookmarkEnd w:id="0"/>
    <w:p w14:paraId="4A19484C" w14:textId="77777777" w:rsidR="00E731EE" w:rsidRPr="00A5743A" w:rsidRDefault="00E731EE">
      <w:pPr>
        <w:rPr>
          <w:rFonts w:ascii="Arial" w:hAnsi="Arial" w:cs="Arial"/>
        </w:rPr>
      </w:pPr>
    </w:p>
    <w:sectPr w:rsidR="00E731EE" w:rsidRPr="00A574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EE"/>
    <w:rsid w:val="00A5743A"/>
    <w:rsid w:val="00E73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2F4E"/>
  <w15:chartTrackingRefBased/>
  <w15:docId w15:val="{308B6A89-6945-49E7-AB8A-BA68EF1A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3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69283">
      <w:bodyDiv w:val="1"/>
      <w:marLeft w:val="0"/>
      <w:marRight w:val="0"/>
      <w:marTop w:val="0"/>
      <w:marBottom w:val="0"/>
      <w:divBdr>
        <w:top w:val="none" w:sz="0" w:space="0" w:color="auto"/>
        <w:left w:val="none" w:sz="0" w:space="0" w:color="auto"/>
        <w:bottom w:val="none" w:sz="0" w:space="0" w:color="auto"/>
        <w:right w:val="none" w:sz="0" w:space="0" w:color="auto"/>
      </w:divBdr>
    </w:div>
    <w:div w:id="2071729938">
      <w:bodyDiv w:val="1"/>
      <w:marLeft w:val="0"/>
      <w:marRight w:val="0"/>
      <w:marTop w:val="0"/>
      <w:marBottom w:val="0"/>
      <w:divBdr>
        <w:top w:val="none" w:sz="0" w:space="0" w:color="auto"/>
        <w:left w:val="none" w:sz="0" w:space="0" w:color="auto"/>
        <w:bottom w:val="none" w:sz="0" w:space="0" w:color="auto"/>
        <w:right w:val="none" w:sz="0" w:space="0" w:color="auto"/>
      </w:divBdr>
      <w:divsChild>
        <w:div w:id="1261254693">
          <w:marLeft w:val="480"/>
          <w:marRight w:val="0"/>
          <w:marTop w:val="0"/>
          <w:marBottom w:val="0"/>
          <w:divBdr>
            <w:top w:val="none" w:sz="0" w:space="0" w:color="auto"/>
            <w:left w:val="none" w:sz="0" w:space="0" w:color="auto"/>
            <w:bottom w:val="none" w:sz="0" w:space="0" w:color="auto"/>
            <w:right w:val="none" w:sz="0" w:space="0" w:color="auto"/>
          </w:divBdr>
          <w:divsChild>
            <w:div w:id="20910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1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2</cp:revision>
  <dcterms:created xsi:type="dcterms:W3CDTF">2020-12-15T15:36:00Z</dcterms:created>
  <dcterms:modified xsi:type="dcterms:W3CDTF">2020-12-15T15:36:00Z</dcterms:modified>
</cp:coreProperties>
</file>