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5F" w:rsidRPr="00704328" w:rsidRDefault="00E72489" w:rsidP="00E72489">
      <w:pPr>
        <w:jc w:val="center"/>
        <w:rPr>
          <w:rFonts w:cs="Times New Roman"/>
          <w:i/>
          <w:iCs/>
          <w:lang w:val="es-ES_tradnl"/>
        </w:rPr>
      </w:pPr>
      <w:r w:rsidRPr="00704328">
        <w:rPr>
          <w:rFonts w:cs="Times New Roman"/>
          <w:i/>
          <w:iCs/>
          <w:lang w:val="es-ES_tradnl"/>
        </w:rPr>
        <w:t xml:space="preserve">Proponemos este artículo, publicado en </w:t>
      </w:r>
      <w:proofErr w:type="spellStart"/>
      <w:r w:rsidRPr="00704328">
        <w:rPr>
          <w:rFonts w:cs="Times New Roman"/>
          <w:i/>
          <w:iCs/>
          <w:lang w:val="es-ES_tradnl"/>
        </w:rPr>
        <w:t>Journal</w:t>
      </w:r>
      <w:proofErr w:type="spellEnd"/>
      <w:r w:rsidRPr="00704328">
        <w:rPr>
          <w:rFonts w:cs="Times New Roman"/>
          <w:i/>
          <w:iCs/>
          <w:lang w:val="es-ES_tradnl"/>
        </w:rPr>
        <w:t xml:space="preserve"> of Medical </w:t>
      </w:r>
      <w:proofErr w:type="spellStart"/>
      <w:r w:rsidRPr="00704328">
        <w:rPr>
          <w:rFonts w:cs="Times New Roman"/>
          <w:i/>
          <w:iCs/>
          <w:lang w:val="es-ES_tradnl"/>
        </w:rPr>
        <w:t>Ethics</w:t>
      </w:r>
      <w:proofErr w:type="spellEnd"/>
      <w:r w:rsidRPr="00704328">
        <w:rPr>
          <w:rFonts w:cs="Times New Roman"/>
          <w:i/>
          <w:iCs/>
          <w:lang w:val="es-ES_tradnl"/>
        </w:rPr>
        <w:t xml:space="preserve">, porque la discriminación en la atención medica </w:t>
      </w:r>
      <w:r w:rsidR="005203C2" w:rsidRPr="00704328">
        <w:rPr>
          <w:rFonts w:cs="Times New Roman"/>
          <w:i/>
          <w:iCs/>
          <w:lang w:val="es-ES_tradnl"/>
        </w:rPr>
        <w:t xml:space="preserve">a </w:t>
      </w:r>
      <w:r w:rsidRPr="00704328">
        <w:rPr>
          <w:rFonts w:cs="Times New Roman"/>
          <w:i/>
          <w:iCs/>
          <w:lang w:val="es-ES_tradnl"/>
        </w:rPr>
        <w:t xml:space="preserve">personas con discapacidad </w:t>
      </w:r>
      <w:r w:rsidR="0034075F" w:rsidRPr="00704328">
        <w:rPr>
          <w:rFonts w:cs="Times New Roman"/>
          <w:i/>
          <w:iCs/>
          <w:lang w:val="es-ES_tradnl"/>
        </w:rPr>
        <w:t xml:space="preserve">cognitiva </w:t>
      </w:r>
      <w:r w:rsidRPr="00704328">
        <w:rPr>
          <w:rFonts w:cs="Times New Roman"/>
          <w:i/>
          <w:iCs/>
          <w:lang w:val="es-ES_tradnl"/>
        </w:rPr>
        <w:t>es uno de los problemas m</w:t>
      </w:r>
      <w:r w:rsidR="005203C2" w:rsidRPr="00704328">
        <w:rPr>
          <w:rFonts w:cs="Times New Roman"/>
          <w:i/>
          <w:iCs/>
          <w:lang w:val="es-ES_tradnl"/>
        </w:rPr>
        <w:t>á</w:t>
      </w:r>
      <w:r w:rsidRPr="00704328">
        <w:rPr>
          <w:rFonts w:cs="Times New Roman"/>
          <w:i/>
          <w:iCs/>
          <w:lang w:val="es-ES_tradnl"/>
        </w:rPr>
        <w:t xml:space="preserve">s recientes </w:t>
      </w:r>
      <w:r w:rsidR="005203C2" w:rsidRPr="00704328">
        <w:rPr>
          <w:rFonts w:cs="Times New Roman"/>
          <w:i/>
          <w:iCs/>
          <w:lang w:val="es-ES_tradnl"/>
        </w:rPr>
        <w:t>de</w:t>
      </w:r>
      <w:r w:rsidRPr="00704328">
        <w:rPr>
          <w:rFonts w:cs="Times New Roman"/>
          <w:i/>
          <w:iCs/>
          <w:lang w:val="es-ES_tradnl"/>
        </w:rPr>
        <w:t xml:space="preserve"> la pandemia. Cabe entonces reflexionar en torno a esta </w:t>
      </w:r>
      <w:r w:rsidR="005203C2" w:rsidRPr="00704328">
        <w:rPr>
          <w:rFonts w:cs="Times New Roman"/>
          <w:i/>
          <w:iCs/>
          <w:lang w:val="es-ES_tradnl"/>
        </w:rPr>
        <w:t>problemática</w:t>
      </w:r>
      <w:r w:rsidR="0034075F" w:rsidRPr="00704328">
        <w:rPr>
          <w:rFonts w:cs="Times New Roman"/>
          <w:i/>
          <w:iCs/>
          <w:lang w:val="es-ES_tradnl"/>
        </w:rPr>
        <w:t xml:space="preserve">, y sobre el posible </w:t>
      </w:r>
      <w:r w:rsidR="003F6ABB" w:rsidRPr="00704328">
        <w:rPr>
          <w:rFonts w:cs="Times New Roman"/>
          <w:i/>
          <w:iCs/>
          <w:lang w:val="es-ES_tradnl"/>
        </w:rPr>
        <w:t>enfoque</w:t>
      </w:r>
      <w:r w:rsidR="0034075F" w:rsidRPr="00704328">
        <w:rPr>
          <w:rFonts w:cs="Times New Roman"/>
          <w:i/>
          <w:iCs/>
          <w:lang w:val="es-ES_tradnl"/>
        </w:rPr>
        <w:t xml:space="preserve"> utilita</w:t>
      </w:r>
      <w:r w:rsidR="003F6ABB" w:rsidRPr="00704328">
        <w:rPr>
          <w:rFonts w:cs="Times New Roman"/>
          <w:i/>
          <w:iCs/>
          <w:lang w:val="es-ES_tradnl"/>
        </w:rPr>
        <w:t>rista del cuidado médico.</w:t>
      </w:r>
    </w:p>
    <w:p w:rsidR="00E72489" w:rsidRPr="00704328" w:rsidRDefault="00E72489" w:rsidP="00E72489">
      <w:pPr>
        <w:rPr>
          <w:rFonts w:cs="Times New Roman"/>
          <w:lang w:val="es-ES_tradnl"/>
        </w:rPr>
      </w:pPr>
    </w:p>
    <w:p w:rsidR="00E72489" w:rsidRPr="00704328" w:rsidRDefault="00E72489" w:rsidP="00E72489">
      <w:pPr>
        <w:jc w:val="center"/>
        <w:rPr>
          <w:rFonts w:cs="Times New Roman"/>
          <w:b/>
          <w:bCs/>
          <w:lang w:val="es-ES_tradnl"/>
        </w:rPr>
      </w:pPr>
    </w:p>
    <w:p w:rsidR="00E72489" w:rsidRPr="00704328" w:rsidRDefault="00E72489" w:rsidP="00E72489">
      <w:pPr>
        <w:jc w:val="center"/>
        <w:rPr>
          <w:rFonts w:cs="Times New Roman"/>
          <w:b/>
          <w:bCs/>
          <w:lang w:val="es-ES_tradnl"/>
        </w:rPr>
      </w:pPr>
      <w:r w:rsidRPr="00704328">
        <w:rPr>
          <w:rFonts w:cs="Times New Roman"/>
          <w:b/>
          <w:bCs/>
          <w:lang w:val="es-ES_tradnl"/>
        </w:rPr>
        <w:t>El mejor interés vers</w:t>
      </w:r>
      <w:r w:rsidR="00552150">
        <w:rPr>
          <w:rFonts w:cs="Times New Roman"/>
          <w:b/>
          <w:bCs/>
          <w:lang w:val="es-ES_tradnl"/>
        </w:rPr>
        <w:t>us la asignación de recursos: ¿P</w:t>
      </w:r>
      <w:r w:rsidRPr="00704328">
        <w:rPr>
          <w:rFonts w:cs="Times New Roman"/>
          <w:b/>
          <w:bCs/>
          <w:lang w:val="es-ES_tradnl"/>
        </w:rPr>
        <w:t>odría el COVID-19 nublar la toma de decisiones para las personas con discapacidad cognitiva?</w:t>
      </w:r>
    </w:p>
    <w:p w:rsidR="00E72489" w:rsidRPr="00704328" w:rsidRDefault="00E72489" w:rsidP="00FC5674">
      <w:pPr>
        <w:jc w:val="center"/>
        <w:rPr>
          <w:rFonts w:cs="Times New Roman"/>
          <w:lang w:val="es-ES_tradnl"/>
        </w:rPr>
      </w:pPr>
      <w:proofErr w:type="spellStart"/>
      <w:r w:rsidRPr="00704328">
        <w:rPr>
          <w:rFonts w:cs="Times New Roman"/>
          <w:lang w:val="es-ES_tradnl"/>
        </w:rPr>
        <w:t>Jordan</w:t>
      </w:r>
      <w:proofErr w:type="spellEnd"/>
      <w:r w:rsidRPr="00704328">
        <w:rPr>
          <w:rFonts w:cs="Times New Roman"/>
          <w:lang w:val="es-ES_tradnl"/>
        </w:rPr>
        <w:t xml:space="preserve"> A. Parsons, </w:t>
      </w:r>
      <w:proofErr w:type="spellStart"/>
      <w:r w:rsidRPr="00704328">
        <w:rPr>
          <w:rFonts w:cs="Times New Roman"/>
          <w:lang w:val="es-ES_tradnl"/>
        </w:rPr>
        <w:t>Harleen</w:t>
      </w:r>
      <w:proofErr w:type="spellEnd"/>
      <w:r w:rsidRPr="00704328">
        <w:rPr>
          <w:rFonts w:cs="Times New Roman"/>
          <w:lang w:val="es-ES_tradnl"/>
        </w:rPr>
        <w:t xml:space="preserve"> </w:t>
      </w:r>
      <w:proofErr w:type="spellStart"/>
      <w:r w:rsidRPr="00704328">
        <w:rPr>
          <w:rFonts w:cs="Times New Roman"/>
          <w:lang w:val="es-ES_tradnl"/>
        </w:rPr>
        <w:t>Kaur</w:t>
      </w:r>
      <w:proofErr w:type="spellEnd"/>
      <w:r w:rsidRPr="00704328">
        <w:rPr>
          <w:rFonts w:cs="Times New Roman"/>
          <w:lang w:val="es-ES_tradnl"/>
        </w:rPr>
        <w:t xml:space="preserve"> </w:t>
      </w:r>
      <w:proofErr w:type="spellStart"/>
      <w:r w:rsidRPr="00704328">
        <w:rPr>
          <w:rFonts w:cs="Times New Roman"/>
          <w:lang w:val="es-ES_tradnl"/>
        </w:rPr>
        <w:t>Johal</w:t>
      </w:r>
      <w:proofErr w:type="spellEnd"/>
    </w:p>
    <w:p w:rsidR="00E72489" w:rsidRPr="00704328" w:rsidRDefault="00E72489" w:rsidP="00FC5674">
      <w:pPr>
        <w:jc w:val="center"/>
        <w:rPr>
          <w:rFonts w:cs="Times New Roman"/>
          <w:lang w:val="es-ES_tradnl"/>
        </w:rPr>
      </w:pPr>
    </w:p>
    <w:p w:rsidR="00E72489" w:rsidRPr="00704328" w:rsidRDefault="00E72489" w:rsidP="00FC5674">
      <w:pPr>
        <w:jc w:val="center"/>
        <w:rPr>
          <w:rFonts w:cs="Times New Roman"/>
          <w:lang w:val="es-ES_tradnl"/>
        </w:rPr>
      </w:pPr>
    </w:p>
    <w:p w:rsidR="00E72489" w:rsidRPr="00704328" w:rsidRDefault="00E72489" w:rsidP="00FC5674">
      <w:pPr>
        <w:jc w:val="center"/>
        <w:rPr>
          <w:rFonts w:cs="Times New Roman"/>
          <w:lang w:val="es-ES_tradnl"/>
        </w:rPr>
      </w:pPr>
    </w:p>
    <w:p w:rsidR="00FC5674" w:rsidRPr="00704328" w:rsidRDefault="00FC5674" w:rsidP="00FC5674">
      <w:pPr>
        <w:jc w:val="center"/>
        <w:rPr>
          <w:rFonts w:cs="Times New Roman"/>
          <w:lang w:val="es-ES_tradnl"/>
        </w:rPr>
      </w:pPr>
      <w:r w:rsidRPr="00704328">
        <w:rPr>
          <w:rFonts w:cs="Times New Roman"/>
          <w:lang w:val="es-ES_tradnl"/>
        </w:rPr>
        <w:t>Resumen</w:t>
      </w:r>
    </w:p>
    <w:p w:rsidR="00E72489" w:rsidRPr="00704328" w:rsidRDefault="00E72489" w:rsidP="00FC5674">
      <w:pPr>
        <w:jc w:val="both"/>
        <w:rPr>
          <w:rFonts w:cs="Times New Roman"/>
          <w:lang w:val="es-ES_tradnl"/>
        </w:rPr>
      </w:pPr>
    </w:p>
    <w:p w:rsidR="00A26E10" w:rsidRPr="00704328" w:rsidRDefault="00FC5674" w:rsidP="00FC5674">
      <w:pPr>
        <w:jc w:val="both"/>
        <w:rPr>
          <w:rFonts w:cs="Times New Roman"/>
          <w:lang w:val="es-ES_tradnl"/>
        </w:rPr>
      </w:pPr>
      <w:r w:rsidRPr="00704328">
        <w:rPr>
          <w:rFonts w:cs="Times New Roman"/>
          <w:lang w:val="es-ES_tradnl"/>
        </w:rPr>
        <w:t xml:space="preserve">La pandemia de COVID-19 está poniendo al NHS </w:t>
      </w:r>
      <w:r w:rsidR="001D185E">
        <w:rPr>
          <w:rFonts w:cs="Times New Roman"/>
          <w:lang w:val="es-ES_tradnl"/>
        </w:rPr>
        <w:t xml:space="preserve"> </w:t>
      </w:r>
      <w:r w:rsidR="001D185E">
        <w:t xml:space="preserve">( Servicio Nacional de Salud del Reino Unido) </w:t>
      </w:r>
      <w:bookmarkStart w:id="0" w:name="_GoBack"/>
      <w:bookmarkEnd w:id="0"/>
      <w:r w:rsidRPr="00704328">
        <w:rPr>
          <w:rFonts w:cs="Times New Roman"/>
          <w:lang w:val="es-ES_tradnl"/>
        </w:rPr>
        <w:t>bajo una presión sin precedentes, requiriendo que los médicos tomen decisiones incómodas que normalmente no enfrentarían. Estas decisiones giran principalmente en torno a cuidados intensivos y a si un paciente debe someterse a ventilación invasiva. Ciertas poblaciones vulnerables han aparecido en los medios como víctimas de una respuesta cada vez más utilitaria a la pandemia, principalmente aquellas personas con años avanzados o con graves problemas de salud. Otra población vulnerable</w:t>
      </w:r>
      <w:r w:rsidR="003F6ABB" w:rsidRPr="00704328">
        <w:rPr>
          <w:rFonts w:cs="Times New Roman"/>
          <w:lang w:val="es-ES_tradnl"/>
        </w:rPr>
        <w:t>, y</w:t>
      </w:r>
      <w:r w:rsidRPr="00704328">
        <w:rPr>
          <w:rFonts w:cs="Times New Roman"/>
          <w:lang w:val="es-ES_tradnl"/>
        </w:rPr>
        <w:t xml:space="preserve"> potencialmente en riesgo</w:t>
      </w:r>
      <w:r w:rsidR="003F6ABB" w:rsidRPr="00704328">
        <w:rPr>
          <w:rFonts w:cs="Times New Roman"/>
          <w:lang w:val="es-ES_tradnl"/>
        </w:rPr>
        <w:t>,</w:t>
      </w:r>
      <w:r w:rsidRPr="00704328">
        <w:rPr>
          <w:rFonts w:cs="Times New Roman"/>
          <w:lang w:val="es-ES_tradnl"/>
        </w:rPr>
        <w:t xml:space="preserve"> son aquellos que carecen de la capacidad de tomar sus propias decisiones de cuidado médico. Debido a la pandemia, existen mayores desafíos prácticos y normativos para cumplir con los requisitos de la Ley de Capacidad Mental de 2005. Tanto las evaluaciones de capacidad, como las decisiones de interés superior, pueden resultar más difíciles en la situación actual. Esto puede crear una situación más paternalista en las decisiones sobre el cuidado de </w:t>
      </w:r>
      <w:r w:rsidR="0034075F" w:rsidRPr="00704328">
        <w:rPr>
          <w:rFonts w:cs="Times New Roman"/>
          <w:lang w:val="es-ES_tradnl"/>
        </w:rPr>
        <w:t>las personas con</w:t>
      </w:r>
      <w:r w:rsidRPr="00704328">
        <w:rPr>
          <w:rFonts w:cs="Times New Roman"/>
          <w:lang w:val="es-ES_tradnl"/>
        </w:rPr>
        <w:t xml:space="preserve"> discapaci</w:t>
      </w:r>
      <w:r w:rsidR="0034075F" w:rsidRPr="00704328">
        <w:rPr>
          <w:rFonts w:cs="Times New Roman"/>
          <w:lang w:val="es-ES_tradnl"/>
        </w:rPr>
        <w:t>dad</w:t>
      </w:r>
      <w:r w:rsidRPr="00704328">
        <w:rPr>
          <w:rFonts w:cs="Times New Roman"/>
          <w:lang w:val="es-ES_tradnl"/>
        </w:rPr>
        <w:t xml:space="preserve"> cognitiv</w:t>
      </w:r>
      <w:r w:rsidR="0034075F" w:rsidRPr="00704328">
        <w:rPr>
          <w:rFonts w:cs="Times New Roman"/>
          <w:lang w:val="es-ES_tradnl"/>
        </w:rPr>
        <w:t>a</w:t>
      </w:r>
      <w:r w:rsidRPr="00704328">
        <w:rPr>
          <w:rFonts w:cs="Times New Roman"/>
          <w:lang w:val="es-ES_tradnl"/>
        </w:rPr>
        <w:t>, que corre el riesgo de tomar un enfoque utilitario. Analizamos estos problemas y consideramos si existe un riesgo de que los pacientes que carecen de capacidad para tomar sus propias decisiones médicas sean desfavorecidos.</w:t>
      </w:r>
    </w:p>
    <w:p w:rsidR="00E72489" w:rsidRPr="00704328" w:rsidRDefault="00E72489" w:rsidP="00FC5674">
      <w:pPr>
        <w:jc w:val="both"/>
        <w:rPr>
          <w:rFonts w:cs="Times New Roman"/>
          <w:lang w:val="es-ES_tradnl"/>
        </w:rPr>
      </w:pPr>
    </w:p>
    <w:p w:rsidR="00E72489" w:rsidRPr="00704328" w:rsidRDefault="00E72489" w:rsidP="00FC5674">
      <w:pPr>
        <w:jc w:val="both"/>
        <w:rPr>
          <w:rFonts w:cs="Times New Roman"/>
          <w:lang w:val="es-ES_tradnl"/>
        </w:rPr>
      </w:pPr>
    </w:p>
    <w:p w:rsidR="0034075F" w:rsidRPr="00704328" w:rsidRDefault="0034075F" w:rsidP="00FC5674">
      <w:pPr>
        <w:jc w:val="both"/>
        <w:rPr>
          <w:rFonts w:cs="Times New Roman"/>
          <w:lang w:val="es-ES_tradnl"/>
        </w:rPr>
      </w:pPr>
      <w:r w:rsidRPr="00704328">
        <w:rPr>
          <w:rFonts w:cs="Times New Roman"/>
          <w:lang w:val="es-ES_tradnl"/>
        </w:rPr>
        <w:t xml:space="preserve">Referencia: </w:t>
      </w:r>
    </w:p>
    <w:p w:rsidR="0034075F" w:rsidRPr="00704328" w:rsidRDefault="0034075F" w:rsidP="00FC5674">
      <w:pPr>
        <w:jc w:val="both"/>
        <w:rPr>
          <w:rFonts w:cs="Times New Roman"/>
          <w:lang w:val="es-ES_tradnl"/>
        </w:rPr>
      </w:pPr>
    </w:p>
    <w:p w:rsidR="00E72489" w:rsidRPr="00704328" w:rsidRDefault="00E72489" w:rsidP="00FC5674">
      <w:pPr>
        <w:jc w:val="both"/>
      </w:pPr>
      <w:r w:rsidRPr="00704328">
        <w:rPr>
          <w:rFonts w:cs="Times New Roman"/>
          <w:lang w:val="es-ES_tradnl"/>
        </w:rPr>
        <w:t xml:space="preserve">Parsons, J.A., </w:t>
      </w:r>
      <w:proofErr w:type="spellStart"/>
      <w:r w:rsidRPr="00704328">
        <w:rPr>
          <w:rFonts w:cs="Times New Roman"/>
          <w:lang w:val="es-ES_tradnl"/>
        </w:rPr>
        <w:t>Johal</w:t>
      </w:r>
      <w:proofErr w:type="spellEnd"/>
      <w:r w:rsidRPr="00704328">
        <w:rPr>
          <w:rFonts w:cs="Times New Roman"/>
          <w:lang w:val="es-ES_tradnl"/>
        </w:rPr>
        <w:t>, H.K. (2020). “</w:t>
      </w:r>
      <w:proofErr w:type="spellStart"/>
      <w:r w:rsidRPr="00704328">
        <w:rPr>
          <w:rFonts w:cs="Times New Roman"/>
          <w:lang w:val="es-ES_tradnl"/>
        </w:rPr>
        <w:t>Best</w:t>
      </w:r>
      <w:proofErr w:type="spellEnd"/>
      <w:r w:rsidRPr="00704328">
        <w:rPr>
          <w:rFonts w:cs="Times New Roman"/>
          <w:lang w:val="es-ES_tradnl"/>
        </w:rPr>
        <w:t xml:space="preserve"> </w:t>
      </w:r>
      <w:proofErr w:type="spellStart"/>
      <w:r w:rsidRPr="00704328">
        <w:rPr>
          <w:rFonts w:cs="Times New Roman"/>
          <w:lang w:val="es-ES_tradnl"/>
        </w:rPr>
        <w:t>interests</w:t>
      </w:r>
      <w:proofErr w:type="spellEnd"/>
      <w:r w:rsidRPr="00704328">
        <w:rPr>
          <w:rFonts w:cs="Times New Roman"/>
          <w:lang w:val="es-ES_tradnl"/>
        </w:rPr>
        <w:t xml:space="preserve"> versus </w:t>
      </w:r>
      <w:proofErr w:type="spellStart"/>
      <w:r w:rsidRPr="00704328">
        <w:rPr>
          <w:rFonts w:cs="Times New Roman"/>
          <w:lang w:val="es-ES_tradnl"/>
        </w:rPr>
        <w:t>resource</w:t>
      </w:r>
      <w:proofErr w:type="spellEnd"/>
      <w:r w:rsidRPr="00704328">
        <w:rPr>
          <w:rFonts w:cs="Times New Roman"/>
          <w:lang w:val="es-ES_tradnl"/>
        </w:rPr>
        <w:t xml:space="preserve"> </w:t>
      </w:r>
      <w:proofErr w:type="spellStart"/>
      <w:r w:rsidRPr="00704328">
        <w:rPr>
          <w:rFonts w:cs="Times New Roman"/>
          <w:lang w:val="es-ES_tradnl"/>
        </w:rPr>
        <w:t>allocation</w:t>
      </w:r>
      <w:proofErr w:type="spellEnd"/>
      <w:r w:rsidRPr="00704328">
        <w:rPr>
          <w:rFonts w:cs="Times New Roman"/>
          <w:lang w:val="es-ES_tradnl"/>
        </w:rPr>
        <w:t xml:space="preserve">: </w:t>
      </w:r>
      <w:proofErr w:type="spellStart"/>
      <w:r w:rsidRPr="00704328">
        <w:rPr>
          <w:rFonts w:cs="Times New Roman"/>
          <w:lang w:val="es-ES_tradnl"/>
        </w:rPr>
        <w:t>could</w:t>
      </w:r>
      <w:proofErr w:type="spellEnd"/>
      <w:r w:rsidRPr="00704328">
        <w:rPr>
          <w:rFonts w:cs="Times New Roman"/>
          <w:lang w:val="es-ES_tradnl"/>
        </w:rPr>
        <w:t xml:space="preserve"> COVID-19 </w:t>
      </w:r>
      <w:proofErr w:type="spellStart"/>
      <w:r w:rsidRPr="00704328">
        <w:rPr>
          <w:rFonts w:cs="Times New Roman"/>
          <w:lang w:val="es-ES_tradnl"/>
        </w:rPr>
        <w:t>cloud</w:t>
      </w:r>
      <w:proofErr w:type="spellEnd"/>
      <w:r w:rsidRPr="00704328">
        <w:rPr>
          <w:rFonts w:cs="Times New Roman"/>
          <w:lang w:val="es-ES_tradnl"/>
        </w:rPr>
        <w:t xml:space="preserve"> </w:t>
      </w:r>
      <w:proofErr w:type="spellStart"/>
      <w:r w:rsidRPr="00704328">
        <w:rPr>
          <w:rFonts w:cs="Times New Roman"/>
          <w:lang w:val="es-ES_tradnl"/>
        </w:rPr>
        <w:t>decision-making</w:t>
      </w:r>
      <w:proofErr w:type="spellEnd"/>
      <w:r w:rsidRPr="00704328">
        <w:rPr>
          <w:rFonts w:cs="Times New Roman"/>
          <w:lang w:val="es-ES_tradnl"/>
        </w:rPr>
        <w:t xml:space="preserve"> </w:t>
      </w:r>
      <w:proofErr w:type="spellStart"/>
      <w:r w:rsidRPr="00704328">
        <w:rPr>
          <w:rFonts w:cs="Times New Roman"/>
          <w:lang w:val="es-ES_tradnl"/>
        </w:rPr>
        <w:t>for</w:t>
      </w:r>
      <w:proofErr w:type="spellEnd"/>
      <w:r w:rsidRPr="00704328">
        <w:rPr>
          <w:rFonts w:cs="Times New Roman"/>
          <w:lang w:val="es-ES_tradnl"/>
        </w:rPr>
        <w:t xml:space="preserve"> </w:t>
      </w:r>
      <w:proofErr w:type="spellStart"/>
      <w:r w:rsidRPr="00704328">
        <w:rPr>
          <w:rFonts w:cs="Times New Roman"/>
          <w:lang w:val="es-ES_tradnl"/>
        </w:rPr>
        <w:t>the</w:t>
      </w:r>
      <w:proofErr w:type="spellEnd"/>
      <w:r w:rsidRPr="00704328">
        <w:rPr>
          <w:rFonts w:cs="Times New Roman"/>
          <w:lang w:val="es-ES_tradnl"/>
        </w:rPr>
        <w:t xml:space="preserve"> </w:t>
      </w:r>
      <w:proofErr w:type="spellStart"/>
      <w:r w:rsidRPr="00704328">
        <w:rPr>
          <w:rFonts w:cs="Times New Roman"/>
          <w:lang w:val="es-ES_tradnl"/>
        </w:rPr>
        <w:t>cognitively</w:t>
      </w:r>
      <w:proofErr w:type="spellEnd"/>
      <w:r w:rsidRPr="00704328">
        <w:rPr>
          <w:rFonts w:cs="Times New Roman"/>
          <w:lang w:val="es-ES_tradnl"/>
        </w:rPr>
        <w:t xml:space="preserve"> </w:t>
      </w:r>
      <w:proofErr w:type="spellStart"/>
      <w:r w:rsidRPr="00704328">
        <w:rPr>
          <w:rFonts w:cs="Times New Roman"/>
          <w:lang w:val="es-ES_tradnl"/>
        </w:rPr>
        <w:t>impaired</w:t>
      </w:r>
      <w:proofErr w:type="spellEnd"/>
      <w:r w:rsidRPr="00704328">
        <w:rPr>
          <w:rFonts w:cs="Times New Roman"/>
          <w:lang w:val="es-ES_tradnl"/>
        </w:rPr>
        <w:t xml:space="preserve">?” </w:t>
      </w:r>
      <w:proofErr w:type="spellStart"/>
      <w:r w:rsidRPr="00704328">
        <w:rPr>
          <w:rFonts w:cs="Times New Roman"/>
          <w:lang w:val="es-ES_tradnl"/>
        </w:rPr>
        <w:t>Journal</w:t>
      </w:r>
      <w:proofErr w:type="spellEnd"/>
      <w:r w:rsidRPr="00704328">
        <w:rPr>
          <w:rFonts w:cs="Times New Roman"/>
          <w:lang w:val="es-ES_tradnl"/>
        </w:rPr>
        <w:t xml:space="preserve"> of Medical </w:t>
      </w:r>
      <w:proofErr w:type="spellStart"/>
      <w:r w:rsidRPr="00704328">
        <w:rPr>
          <w:rFonts w:cs="Times New Roman"/>
          <w:lang w:val="es-ES_tradnl"/>
        </w:rPr>
        <w:t>Ethics</w:t>
      </w:r>
      <w:proofErr w:type="spellEnd"/>
      <w:r w:rsidRPr="00704328">
        <w:rPr>
          <w:rFonts w:cs="Times New Roman"/>
          <w:lang w:val="es-ES_tradnl"/>
        </w:rPr>
        <w:t xml:space="preserve">. 6 de mayo de 2020. </w:t>
      </w:r>
      <w:proofErr w:type="spellStart"/>
      <w:r w:rsidRPr="00704328">
        <w:rPr>
          <w:rFonts w:cs="Times New Roman"/>
          <w:lang w:val="es-ES_tradnl"/>
        </w:rPr>
        <w:t>Doi</w:t>
      </w:r>
      <w:proofErr w:type="spellEnd"/>
      <w:r w:rsidRPr="00704328">
        <w:rPr>
          <w:rFonts w:cs="Times New Roman"/>
          <w:lang w:val="es-ES_tradnl"/>
        </w:rPr>
        <w:t>: 10.1136/medethics-2020-10632</w:t>
      </w:r>
      <w:r w:rsidRPr="00704328">
        <w:t>3</w:t>
      </w:r>
    </w:p>
    <w:sectPr w:rsidR="00E72489" w:rsidRPr="00704328" w:rsidSect="00A304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74"/>
    <w:rsid w:val="0009594A"/>
    <w:rsid w:val="001D185E"/>
    <w:rsid w:val="0034075F"/>
    <w:rsid w:val="003F6ABB"/>
    <w:rsid w:val="005203C2"/>
    <w:rsid w:val="00552150"/>
    <w:rsid w:val="00704328"/>
    <w:rsid w:val="00A26E10"/>
    <w:rsid w:val="00A30446"/>
    <w:rsid w:val="00C31054"/>
    <w:rsid w:val="00E72489"/>
    <w:rsid w:val="00E946DE"/>
    <w:rsid w:val="00FC56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2573">
      <w:bodyDiv w:val="1"/>
      <w:marLeft w:val="0"/>
      <w:marRight w:val="0"/>
      <w:marTop w:val="0"/>
      <w:marBottom w:val="0"/>
      <w:divBdr>
        <w:top w:val="none" w:sz="0" w:space="0" w:color="auto"/>
        <w:left w:val="none" w:sz="0" w:space="0" w:color="auto"/>
        <w:bottom w:val="none" w:sz="0" w:space="0" w:color="auto"/>
        <w:right w:val="none" w:sz="0" w:space="0" w:color="auto"/>
      </w:divBdr>
      <w:divsChild>
        <w:div w:id="325520389">
          <w:marLeft w:val="0"/>
          <w:marRight w:val="0"/>
          <w:marTop w:val="0"/>
          <w:marBottom w:val="0"/>
          <w:divBdr>
            <w:top w:val="none" w:sz="0" w:space="0" w:color="auto"/>
            <w:left w:val="none" w:sz="0" w:space="0" w:color="auto"/>
            <w:bottom w:val="none" w:sz="0" w:space="0" w:color="auto"/>
            <w:right w:val="none" w:sz="0" w:space="0" w:color="auto"/>
          </w:divBdr>
        </w:div>
        <w:div w:id="1432700313">
          <w:marLeft w:val="-240"/>
          <w:marRight w:val="-240"/>
          <w:marTop w:val="0"/>
          <w:marBottom w:val="0"/>
          <w:divBdr>
            <w:top w:val="none" w:sz="0" w:space="0" w:color="auto"/>
            <w:left w:val="none" w:sz="0" w:space="0" w:color="auto"/>
            <w:bottom w:val="none" w:sz="0" w:space="0" w:color="auto"/>
            <w:right w:val="none" w:sz="0" w:space="0" w:color="auto"/>
          </w:divBdr>
          <w:divsChild>
            <w:div w:id="1875534877">
              <w:marLeft w:val="0"/>
              <w:marRight w:val="0"/>
              <w:marTop w:val="0"/>
              <w:marBottom w:val="0"/>
              <w:divBdr>
                <w:top w:val="none" w:sz="0" w:space="0" w:color="auto"/>
                <w:left w:val="none" w:sz="0" w:space="0" w:color="auto"/>
                <w:bottom w:val="none" w:sz="0" w:space="0" w:color="auto"/>
                <w:right w:val="none" w:sz="0" w:space="0" w:color="auto"/>
              </w:divBdr>
              <w:divsChild>
                <w:div w:id="7929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89337">
      <w:bodyDiv w:val="1"/>
      <w:marLeft w:val="0"/>
      <w:marRight w:val="0"/>
      <w:marTop w:val="0"/>
      <w:marBottom w:val="0"/>
      <w:divBdr>
        <w:top w:val="none" w:sz="0" w:space="0" w:color="auto"/>
        <w:left w:val="none" w:sz="0" w:space="0" w:color="auto"/>
        <w:bottom w:val="none" w:sz="0" w:space="0" w:color="auto"/>
        <w:right w:val="none" w:sz="0" w:space="0" w:color="auto"/>
      </w:divBdr>
      <w:divsChild>
        <w:div w:id="1339187397">
          <w:marLeft w:val="0"/>
          <w:marRight w:val="0"/>
          <w:marTop w:val="0"/>
          <w:marBottom w:val="0"/>
          <w:divBdr>
            <w:top w:val="none" w:sz="0" w:space="0" w:color="auto"/>
            <w:left w:val="none" w:sz="0" w:space="0" w:color="auto"/>
            <w:bottom w:val="none" w:sz="0" w:space="0" w:color="auto"/>
            <w:right w:val="none" w:sz="0" w:space="0" w:color="auto"/>
          </w:divBdr>
          <w:divsChild>
            <w:div w:id="1313025483">
              <w:marLeft w:val="0"/>
              <w:marRight w:val="0"/>
              <w:marTop w:val="0"/>
              <w:marBottom w:val="0"/>
              <w:divBdr>
                <w:top w:val="none" w:sz="0" w:space="0" w:color="auto"/>
                <w:left w:val="none" w:sz="0" w:space="0" w:color="auto"/>
                <w:bottom w:val="none" w:sz="0" w:space="0" w:color="auto"/>
                <w:right w:val="none" w:sz="0" w:space="0" w:color="auto"/>
              </w:divBdr>
              <w:divsChild>
                <w:div w:id="72819233">
                  <w:marLeft w:val="-240"/>
                  <w:marRight w:val="-240"/>
                  <w:marTop w:val="0"/>
                  <w:marBottom w:val="0"/>
                  <w:divBdr>
                    <w:top w:val="none" w:sz="0" w:space="0" w:color="auto"/>
                    <w:left w:val="none" w:sz="0" w:space="0" w:color="auto"/>
                    <w:bottom w:val="none" w:sz="0" w:space="0" w:color="auto"/>
                    <w:right w:val="none" w:sz="0" w:space="0" w:color="auto"/>
                  </w:divBdr>
                  <w:divsChild>
                    <w:div w:id="1665279702">
                      <w:marLeft w:val="0"/>
                      <w:marRight w:val="0"/>
                      <w:marTop w:val="0"/>
                      <w:marBottom w:val="0"/>
                      <w:divBdr>
                        <w:top w:val="none" w:sz="0" w:space="0" w:color="auto"/>
                        <w:left w:val="none" w:sz="0" w:space="0" w:color="auto"/>
                        <w:bottom w:val="none" w:sz="0" w:space="0" w:color="auto"/>
                        <w:right w:val="none" w:sz="0" w:space="0" w:color="auto"/>
                      </w:divBdr>
                      <w:divsChild>
                        <w:div w:id="2086800672">
                          <w:marLeft w:val="0"/>
                          <w:marRight w:val="0"/>
                          <w:marTop w:val="0"/>
                          <w:marBottom w:val="0"/>
                          <w:divBdr>
                            <w:top w:val="none" w:sz="0" w:space="0" w:color="auto"/>
                            <w:left w:val="none" w:sz="0" w:space="0" w:color="auto"/>
                            <w:bottom w:val="none" w:sz="0" w:space="0" w:color="auto"/>
                            <w:right w:val="none" w:sz="0" w:space="0" w:color="auto"/>
                          </w:divBdr>
                        </w:div>
                        <w:div w:id="341326678">
                          <w:marLeft w:val="0"/>
                          <w:marRight w:val="0"/>
                          <w:marTop w:val="0"/>
                          <w:marBottom w:val="0"/>
                          <w:divBdr>
                            <w:top w:val="none" w:sz="0" w:space="0" w:color="auto"/>
                            <w:left w:val="none" w:sz="0" w:space="0" w:color="auto"/>
                            <w:bottom w:val="none" w:sz="0" w:space="0" w:color="auto"/>
                            <w:right w:val="none" w:sz="0" w:space="0" w:color="auto"/>
                          </w:divBdr>
                          <w:divsChild>
                            <w:div w:id="1968856735">
                              <w:marLeft w:val="165"/>
                              <w:marRight w:val="165"/>
                              <w:marTop w:val="0"/>
                              <w:marBottom w:val="0"/>
                              <w:divBdr>
                                <w:top w:val="none" w:sz="0" w:space="0" w:color="auto"/>
                                <w:left w:val="none" w:sz="0" w:space="0" w:color="auto"/>
                                <w:bottom w:val="none" w:sz="0" w:space="0" w:color="auto"/>
                                <w:right w:val="none" w:sz="0" w:space="0" w:color="auto"/>
                              </w:divBdr>
                              <w:divsChild>
                                <w:div w:id="958686932">
                                  <w:marLeft w:val="0"/>
                                  <w:marRight w:val="0"/>
                                  <w:marTop w:val="0"/>
                                  <w:marBottom w:val="0"/>
                                  <w:divBdr>
                                    <w:top w:val="none" w:sz="0" w:space="0" w:color="auto"/>
                                    <w:left w:val="none" w:sz="0" w:space="0" w:color="auto"/>
                                    <w:bottom w:val="none" w:sz="0" w:space="0" w:color="auto"/>
                                    <w:right w:val="none" w:sz="0" w:space="0" w:color="auto"/>
                                  </w:divBdr>
                                  <w:divsChild>
                                    <w:div w:id="127093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823543">
      <w:bodyDiv w:val="1"/>
      <w:marLeft w:val="0"/>
      <w:marRight w:val="0"/>
      <w:marTop w:val="0"/>
      <w:marBottom w:val="0"/>
      <w:divBdr>
        <w:top w:val="none" w:sz="0" w:space="0" w:color="auto"/>
        <w:left w:val="none" w:sz="0" w:space="0" w:color="auto"/>
        <w:bottom w:val="none" w:sz="0" w:space="0" w:color="auto"/>
        <w:right w:val="none" w:sz="0" w:space="0" w:color="auto"/>
      </w:divBdr>
      <w:divsChild>
        <w:div w:id="524951904">
          <w:marLeft w:val="0"/>
          <w:marRight w:val="0"/>
          <w:marTop w:val="0"/>
          <w:marBottom w:val="0"/>
          <w:divBdr>
            <w:top w:val="none" w:sz="0" w:space="0" w:color="auto"/>
            <w:left w:val="none" w:sz="0" w:space="0" w:color="auto"/>
            <w:bottom w:val="none" w:sz="0" w:space="0" w:color="auto"/>
            <w:right w:val="none" w:sz="0" w:space="0" w:color="auto"/>
          </w:divBdr>
        </w:div>
        <w:div w:id="1824815223">
          <w:marLeft w:val="0"/>
          <w:marRight w:val="0"/>
          <w:marTop w:val="0"/>
          <w:marBottom w:val="0"/>
          <w:divBdr>
            <w:top w:val="none" w:sz="0" w:space="0" w:color="auto"/>
            <w:left w:val="none" w:sz="0" w:space="0" w:color="auto"/>
            <w:bottom w:val="none" w:sz="0" w:space="0" w:color="auto"/>
            <w:right w:val="none" w:sz="0" w:space="0" w:color="auto"/>
          </w:divBdr>
        </w:div>
        <w:div w:id="535969984">
          <w:marLeft w:val="0"/>
          <w:marRight w:val="0"/>
          <w:marTop w:val="0"/>
          <w:marBottom w:val="0"/>
          <w:divBdr>
            <w:top w:val="none" w:sz="0" w:space="0" w:color="auto"/>
            <w:left w:val="none" w:sz="0" w:space="0" w:color="auto"/>
            <w:bottom w:val="none" w:sz="0" w:space="0" w:color="auto"/>
            <w:right w:val="none" w:sz="0" w:space="0" w:color="auto"/>
          </w:divBdr>
        </w:div>
      </w:divsChild>
    </w:div>
    <w:div w:id="16221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Fuentes</dc:creator>
  <cp:lastModifiedBy>Mariela Cabello</cp:lastModifiedBy>
  <cp:revision>8</cp:revision>
  <dcterms:created xsi:type="dcterms:W3CDTF">2020-06-18T13:38:00Z</dcterms:created>
  <dcterms:modified xsi:type="dcterms:W3CDTF">2020-06-18T16:23:00Z</dcterms:modified>
</cp:coreProperties>
</file>