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F718E" w14:textId="26E47AE1" w:rsidR="000A66CA" w:rsidRPr="00F52AC1" w:rsidRDefault="000A66CA" w:rsidP="000A66CA">
      <w:pPr>
        <w:shd w:val="clear" w:color="auto" w:fill="FFFFFF"/>
        <w:spacing w:after="0" w:line="276" w:lineRule="auto"/>
        <w:jc w:val="both"/>
        <w:textAlignment w:val="baseline"/>
        <w:rPr>
          <w:rFonts w:eastAsia="Times New Roman" w:cs="Times New Roman"/>
          <w:i/>
          <w:iCs/>
          <w:color w:val="333333"/>
          <w:kern w:val="36"/>
          <w:sz w:val="24"/>
          <w:szCs w:val="24"/>
          <w:lang w:eastAsia="es-ES"/>
        </w:rPr>
      </w:pPr>
      <w:r w:rsidRPr="00F52AC1">
        <w:rPr>
          <w:rFonts w:eastAsia="Times New Roman" w:cs="Times New Roman"/>
          <w:i/>
          <w:iCs/>
          <w:color w:val="333333"/>
          <w:kern w:val="36"/>
          <w:sz w:val="24"/>
          <w:szCs w:val="24"/>
          <w:lang w:eastAsia="es-ES"/>
        </w:rPr>
        <w:t>Recomendamos este artículo por su contribución a la discusión ética relacionada con las posibles aplicaciones de la neurociencia, especialmente cuando ya tienen una influencia a nivel judicial.</w:t>
      </w:r>
    </w:p>
    <w:p w14:paraId="3C08DD5B" w14:textId="77777777" w:rsidR="000A66CA" w:rsidRPr="00F52AC1" w:rsidRDefault="000A66CA" w:rsidP="000A66CA">
      <w:pPr>
        <w:shd w:val="clear" w:color="auto" w:fill="FFFFFF"/>
        <w:spacing w:after="0" w:line="276" w:lineRule="auto"/>
        <w:jc w:val="both"/>
        <w:textAlignment w:val="baseline"/>
        <w:rPr>
          <w:rFonts w:eastAsia="Times New Roman" w:cs="Times New Roman"/>
          <w:b/>
          <w:bCs/>
          <w:color w:val="333333"/>
          <w:kern w:val="36"/>
          <w:sz w:val="24"/>
          <w:szCs w:val="24"/>
          <w:lang w:eastAsia="es-ES"/>
        </w:rPr>
      </w:pPr>
    </w:p>
    <w:p w14:paraId="24BCAD30" w14:textId="48C25AE2" w:rsidR="000A66CA" w:rsidRPr="00F52AC1" w:rsidRDefault="000A66CA" w:rsidP="000A66CA">
      <w:pPr>
        <w:shd w:val="clear" w:color="auto" w:fill="FFFFFF"/>
        <w:spacing w:after="0" w:line="276" w:lineRule="auto"/>
        <w:jc w:val="both"/>
        <w:textAlignment w:val="baseline"/>
        <w:rPr>
          <w:rFonts w:eastAsia="Times New Roman" w:cs="Times New Roman"/>
          <w:b/>
          <w:bCs/>
          <w:kern w:val="36"/>
          <w:sz w:val="24"/>
          <w:szCs w:val="24"/>
          <w:lang w:eastAsia="es-ES"/>
        </w:rPr>
      </w:pPr>
      <w:r w:rsidRPr="00F52AC1">
        <w:rPr>
          <w:rFonts w:eastAsia="Times New Roman" w:cs="Times New Roman"/>
          <w:b/>
          <w:bCs/>
          <w:color w:val="333333"/>
          <w:kern w:val="36"/>
          <w:sz w:val="24"/>
          <w:szCs w:val="24"/>
          <w:lang w:eastAsia="es-ES"/>
        </w:rPr>
        <w:t xml:space="preserve">Evaluaciones psiquiátricas de responsabilidad penal basadas en la neurociencia </w:t>
      </w:r>
      <w:r w:rsidRPr="00F52AC1">
        <w:rPr>
          <w:rFonts w:eastAsia="Times New Roman" w:cs="Times New Roman"/>
          <w:b/>
          <w:bCs/>
          <w:kern w:val="36"/>
          <w:sz w:val="24"/>
          <w:szCs w:val="24"/>
          <w:lang w:eastAsia="es-ES"/>
        </w:rPr>
        <w:t>¿Más allá del autoinforme?</w:t>
      </w:r>
    </w:p>
    <w:p w14:paraId="63256A9D" w14:textId="77777777" w:rsidR="000A66CA" w:rsidRPr="00F52AC1" w:rsidRDefault="000A66CA" w:rsidP="000A66CA">
      <w:pPr>
        <w:shd w:val="clear" w:color="auto" w:fill="FFFFFF"/>
        <w:spacing w:after="0" w:line="276" w:lineRule="auto"/>
        <w:jc w:val="both"/>
        <w:textAlignment w:val="baseline"/>
        <w:rPr>
          <w:rFonts w:eastAsia="Times New Roman" w:cs="Times New Roman"/>
          <w:sz w:val="24"/>
          <w:szCs w:val="24"/>
          <w:lang w:eastAsia="es-ES"/>
        </w:rPr>
      </w:pPr>
    </w:p>
    <w:p w14:paraId="51CC2EB1" w14:textId="754CC092" w:rsidR="000A66CA" w:rsidRPr="00F52AC1" w:rsidRDefault="00F52AC1" w:rsidP="000A66CA">
      <w:pPr>
        <w:shd w:val="clear" w:color="auto" w:fill="FFFFFF"/>
        <w:spacing w:after="0" w:line="276" w:lineRule="auto"/>
        <w:jc w:val="both"/>
        <w:textAlignment w:val="baseline"/>
        <w:rPr>
          <w:rFonts w:eastAsia="Times New Roman" w:cs="Times New Roman"/>
          <w:sz w:val="24"/>
          <w:szCs w:val="24"/>
          <w:lang w:eastAsia="es-ES"/>
        </w:rPr>
      </w:pPr>
      <w:hyperlink r:id="rId6" w:history="1">
        <w:proofErr w:type="spellStart"/>
        <w:r w:rsidR="000A66CA" w:rsidRPr="00F52AC1">
          <w:rPr>
            <w:rFonts w:eastAsia="Times New Roman" w:cs="Times New Roman"/>
            <w:sz w:val="24"/>
            <w:szCs w:val="24"/>
            <w:bdr w:val="none" w:sz="0" w:space="0" w:color="auto" w:frame="1"/>
            <w:lang w:eastAsia="es-ES"/>
          </w:rPr>
          <w:t>Gerben</w:t>
        </w:r>
        <w:proofErr w:type="spellEnd"/>
        <w:r w:rsidR="000A66CA" w:rsidRPr="00F52AC1">
          <w:rPr>
            <w:rFonts w:eastAsia="Times New Roman" w:cs="Times New Roman"/>
            <w:sz w:val="24"/>
            <w:szCs w:val="24"/>
            <w:bdr w:val="none" w:sz="0" w:space="0" w:color="auto" w:frame="1"/>
            <w:lang w:eastAsia="es-ES"/>
          </w:rPr>
          <w:t xml:space="preserve"> </w:t>
        </w:r>
        <w:proofErr w:type="spellStart"/>
        <w:r w:rsidR="000A66CA" w:rsidRPr="00F52AC1">
          <w:rPr>
            <w:rFonts w:eastAsia="Times New Roman" w:cs="Times New Roman"/>
            <w:sz w:val="24"/>
            <w:szCs w:val="24"/>
            <w:bdr w:val="none" w:sz="0" w:space="0" w:color="auto" w:frame="1"/>
            <w:lang w:eastAsia="es-ES"/>
          </w:rPr>
          <w:t>Meynen</w:t>
        </w:r>
        <w:proofErr w:type="spellEnd"/>
      </w:hyperlink>
    </w:p>
    <w:p w14:paraId="78B770E1" w14:textId="24D6B472" w:rsidR="000A66CA" w:rsidRPr="00F52AC1" w:rsidRDefault="000A66CA" w:rsidP="000A66CA">
      <w:pPr>
        <w:shd w:val="clear" w:color="auto" w:fill="FFFFFF"/>
        <w:spacing w:after="0" w:line="276" w:lineRule="auto"/>
        <w:jc w:val="both"/>
        <w:textAlignment w:val="baseline"/>
        <w:rPr>
          <w:rFonts w:eastAsia="Times New Roman" w:cs="Times New Roman"/>
          <w:sz w:val="24"/>
          <w:szCs w:val="24"/>
          <w:lang w:eastAsia="es-ES"/>
        </w:rPr>
      </w:pPr>
      <w:r w:rsidRPr="00F52AC1">
        <w:rPr>
          <w:rFonts w:eastAsia="Times New Roman" w:cs="Times New Roman"/>
          <w:sz w:val="24"/>
          <w:szCs w:val="24"/>
          <w:bdr w:val="none" w:sz="0" w:space="0" w:color="auto" w:frame="1"/>
          <w:lang w:eastAsia="es-ES"/>
        </w:rPr>
        <w:t>2 de Junio de 2020</w:t>
      </w:r>
    </w:p>
    <w:p w14:paraId="5F9E5B64" w14:textId="19D37B72" w:rsidR="000A66CA" w:rsidRPr="00F52AC1" w:rsidRDefault="000A66CA" w:rsidP="000A66CA">
      <w:pPr>
        <w:shd w:val="clear" w:color="auto" w:fill="FFFFFF"/>
        <w:spacing w:before="100" w:beforeAutospacing="1" w:after="100" w:afterAutospacing="1" w:line="276" w:lineRule="auto"/>
        <w:textAlignment w:val="baseline"/>
        <w:outlineLvl w:val="1"/>
        <w:rPr>
          <w:rFonts w:eastAsia="Times New Roman" w:cs="Times New Roman"/>
          <w:b/>
          <w:bCs/>
          <w:sz w:val="24"/>
          <w:szCs w:val="24"/>
          <w:lang w:eastAsia="es-ES"/>
        </w:rPr>
      </w:pPr>
      <w:proofErr w:type="spellStart"/>
      <w:r w:rsidRPr="00F52AC1">
        <w:rPr>
          <w:rFonts w:eastAsia="Times New Roman" w:cs="Times New Roman"/>
          <w:b/>
          <w:bCs/>
          <w:sz w:val="24"/>
          <w:szCs w:val="24"/>
          <w:lang w:eastAsia="es-ES"/>
        </w:rPr>
        <w:t>Abstract</w:t>
      </w:r>
      <w:proofErr w:type="spellEnd"/>
      <w:r w:rsidRPr="00F52AC1">
        <w:rPr>
          <w:rFonts w:eastAsia="Times New Roman" w:cs="Times New Roman"/>
          <w:b/>
          <w:bCs/>
          <w:sz w:val="24"/>
          <w:szCs w:val="24"/>
          <w:lang w:eastAsia="es-ES"/>
        </w:rPr>
        <w:t>:</w:t>
      </w:r>
    </w:p>
    <w:p w14:paraId="0E2832A8" w14:textId="26ECF2E9" w:rsidR="000A66CA" w:rsidRPr="00F52AC1" w:rsidRDefault="000A66CA" w:rsidP="000A66CA">
      <w:pPr>
        <w:spacing w:line="276" w:lineRule="auto"/>
        <w:jc w:val="both"/>
        <w:rPr>
          <w:rFonts w:cs="Times New Roman"/>
          <w:sz w:val="24"/>
          <w:szCs w:val="24"/>
        </w:rPr>
      </w:pPr>
      <w:r w:rsidRPr="00F52AC1">
        <w:rPr>
          <w:rFonts w:cs="Times New Roman"/>
          <w:sz w:val="24"/>
          <w:szCs w:val="24"/>
        </w:rPr>
        <w:t>En muchos sistemas legales es posible realizar una defensa alegando locura, lo que significa que, aunque una persona haya cometido un delito, no se la considera penalmente responsable del acto. Un desafío con respecto a estas evaluaciones es que los psiquiatras forens</w:t>
      </w:r>
      <w:bookmarkStart w:id="0" w:name="_GoBack"/>
      <w:bookmarkEnd w:id="0"/>
      <w:r w:rsidRPr="00F52AC1">
        <w:rPr>
          <w:rFonts w:cs="Times New Roman"/>
          <w:sz w:val="24"/>
          <w:szCs w:val="24"/>
        </w:rPr>
        <w:t xml:space="preserve">es tienen que confiar en gran medida en el autoinforme del acusado ¿Podría la neurociencia hacer que estas evaluaciones sean más objetivas? Se examinará el valor actual de la neuroimagen en las evaluaciones de locura. El autor sostiene que la neurociencia puede ser valiosa para diagnosticar enfermedades neurológicas, en lugar de trastornos psiquiátricos. Luego, analiza hasta qué punto las técnicas </w:t>
      </w:r>
      <w:proofErr w:type="spellStart"/>
      <w:r w:rsidRPr="00F52AC1">
        <w:rPr>
          <w:rFonts w:cs="Times New Roman"/>
          <w:sz w:val="24"/>
          <w:szCs w:val="24"/>
        </w:rPr>
        <w:t>neurotecnológicas</w:t>
      </w:r>
      <w:proofErr w:type="spellEnd"/>
      <w:r w:rsidRPr="00F52AC1">
        <w:rPr>
          <w:rFonts w:cs="Times New Roman"/>
          <w:sz w:val="24"/>
          <w:szCs w:val="24"/>
        </w:rPr>
        <w:t xml:space="preserve"> de 'lectura mental', si estuvieran disponibles en el futuro, podrían ser útiles para ir más allá del autoinforme en la psiquiatría forense.</w:t>
      </w:r>
    </w:p>
    <w:p w14:paraId="6B2F8A24" w14:textId="77777777" w:rsidR="000A66CA" w:rsidRPr="00F52AC1" w:rsidRDefault="000A66CA" w:rsidP="000A66CA">
      <w:pPr>
        <w:spacing w:line="276" w:lineRule="auto"/>
        <w:jc w:val="both"/>
        <w:rPr>
          <w:rFonts w:cs="Times New Roman"/>
          <w:sz w:val="24"/>
          <w:szCs w:val="24"/>
        </w:rPr>
      </w:pPr>
    </w:p>
    <w:p w14:paraId="30FD7EFE" w14:textId="6AD7570E" w:rsidR="000A66CA" w:rsidRPr="00F52AC1" w:rsidRDefault="000A66CA" w:rsidP="000A66CA">
      <w:pPr>
        <w:spacing w:line="276" w:lineRule="auto"/>
        <w:jc w:val="both"/>
        <w:rPr>
          <w:rFonts w:cs="Times New Roman"/>
          <w:b/>
          <w:bCs/>
          <w:sz w:val="24"/>
          <w:szCs w:val="24"/>
        </w:rPr>
      </w:pPr>
      <w:r w:rsidRPr="00F52AC1">
        <w:rPr>
          <w:rFonts w:cs="Times New Roman"/>
          <w:b/>
          <w:bCs/>
          <w:sz w:val="24"/>
          <w:szCs w:val="24"/>
        </w:rPr>
        <w:t>Referencia:</w:t>
      </w:r>
    </w:p>
    <w:p w14:paraId="0315E1D9" w14:textId="77777777" w:rsidR="000A66CA" w:rsidRPr="00F52AC1" w:rsidRDefault="000A66CA" w:rsidP="000A66CA">
      <w:pPr>
        <w:spacing w:after="0" w:line="276" w:lineRule="auto"/>
        <w:ind w:left="480" w:hanging="480"/>
        <w:jc w:val="both"/>
        <w:rPr>
          <w:rFonts w:eastAsia="Times New Roman" w:cs="Times New Roman"/>
          <w:sz w:val="24"/>
          <w:szCs w:val="24"/>
          <w:lang w:eastAsia="es-ES"/>
        </w:rPr>
      </w:pPr>
      <w:proofErr w:type="spellStart"/>
      <w:r w:rsidRPr="00F52AC1">
        <w:rPr>
          <w:rFonts w:eastAsia="Times New Roman" w:cs="Times New Roman"/>
          <w:sz w:val="24"/>
          <w:szCs w:val="24"/>
          <w:lang w:eastAsia="es-ES"/>
        </w:rPr>
        <w:t>Meynen</w:t>
      </w:r>
      <w:proofErr w:type="spellEnd"/>
      <w:r w:rsidRPr="00F52AC1">
        <w:rPr>
          <w:rFonts w:eastAsia="Times New Roman" w:cs="Times New Roman"/>
          <w:sz w:val="24"/>
          <w:szCs w:val="24"/>
          <w:lang w:eastAsia="es-ES"/>
        </w:rPr>
        <w:t xml:space="preserve">, G. (2020). </w:t>
      </w:r>
      <w:proofErr w:type="spellStart"/>
      <w:r w:rsidRPr="00F52AC1">
        <w:rPr>
          <w:rFonts w:eastAsia="Times New Roman" w:cs="Times New Roman"/>
          <w:sz w:val="24"/>
          <w:szCs w:val="24"/>
          <w:lang w:eastAsia="es-ES"/>
        </w:rPr>
        <w:t>Neuroscience-based</w:t>
      </w:r>
      <w:proofErr w:type="spellEnd"/>
      <w:r w:rsidRPr="00F52AC1">
        <w:rPr>
          <w:rFonts w:eastAsia="Times New Roman" w:cs="Times New Roman"/>
          <w:sz w:val="24"/>
          <w:szCs w:val="24"/>
          <w:lang w:eastAsia="es-ES"/>
        </w:rPr>
        <w:t xml:space="preserve"> </w:t>
      </w:r>
      <w:proofErr w:type="spellStart"/>
      <w:r w:rsidRPr="00F52AC1">
        <w:rPr>
          <w:rFonts w:eastAsia="Times New Roman" w:cs="Times New Roman"/>
          <w:sz w:val="24"/>
          <w:szCs w:val="24"/>
          <w:lang w:eastAsia="es-ES"/>
        </w:rPr>
        <w:t>Psychiatric</w:t>
      </w:r>
      <w:proofErr w:type="spellEnd"/>
      <w:r w:rsidRPr="00F52AC1">
        <w:rPr>
          <w:rFonts w:eastAsia="Times New Roman" w:cs="Times New Roman"/>
          <w:sz w:val="24"/>
          <w:szCs w:val="24"/>
          <w:lang w:eastAsia="es-ES"/>
        </w:rPr>
        <w:t xml:space="preserve"> </w:t>
      </w:r>
      <w:proofErr w:type="spellStart"/>
      <w:r w:rsidRPr="00F52AC1">
        <w:rPr>
          <w:rFonts w:eastAsia="Times New Roman" w:cs="Times New Roman"/>
          <w:sz w:val="24"/>
          <w:szCs w:val="24"/>
          <w:lang w:eastAsia="es-ES"/>
        </w:rPr>
        <w:t>Assessments</w:t>
      </w:r>
      <w:proofErr w:type="spellEnd"/>
      <w:r w:rsidRPr="00F52AC1">
        <w:rPr>
          <w:rFonts w:eastAsia="Times New Roman" w:cs="Times New Roman"/>
          <w:sz w:val="24"/>
          <w:szCs w:val="24"/>
          <w:lang w:eastAsia="es-ES"/>
        </w:rPr>
        <w:t xml:space="preserve"> of Criminal </w:t>
      </w:r>
      <w:proofErr w:type="spellStart"/>
      <w:r w:rsidRPr="00F52AC1">
        <w:rPr>
          <w:rFonts w:eastAsia="Times New Roman" w:cs="Times New Roman"/>
          <w:sz w:val="24"/>
          <w:szCs w:val="24"/>
          <w:lang w:eastAsia="es-ES"/>
        </w:rPr>
        <w:t>Responsibility</w:t>
      </w:r>
      <w:proofErr w:type="spellEnd"/>
      <w:r w:rsidRPr="00F52AC1">
        <w:rPr>
          <w:rFonts w:eastAsia="Times New Roman" w:cs="Times New Roman"/>
          <w:sz w:val="24"/>
          <w:szCs w:val="24"/>
          <w:lang w:eastAsia="es-ES"/>
        </w:rPr>
        <w:t xml:space="preserve">: </w:t>
      </w:r>
      <w:proofErr w:type="spellStart"/>
      <w:r w:rsidRPr="00F52AC1">
        <w:rPr>
          <w:rFonts w:eastAsia="Times New Roman" w:cs="Times New Roman"/>
          <w:sz w:val="24"/>
          <w:szCs w:val="24"/>
          <w:lang w:eastAsia="es-ES"/>
        </w:rPr>
        <w:t>Beyond</w:t>
      </w:r>
      <w:proofErr w:type="spellEnd"/>
      <w:r w:rsidRPr="00F52AC1">
        <w:rPr>
          <w:rFonts w:eastAsia="Times New Roman" w:cs="Times New Roman"/>
          <w:sz w:val="24"/>
          <w:szCs w:val="24"/>
          <w:lang w:eastAsia="es-ES"/>
        </w:rPr>
        <w:t xml:space="preserve"> </w:t>
      </w:r>
      <w:proofErr w:type="spellStart"/>
      <w:r w:rsidRPr="00F52AC1">
        <w:rPr>
          <w:rFonts w:eastAsia="Times New Roman" w:cs="Times New Roman"/>
          <w:sz w:val="24"/>
          <w:szCs w:val="24"/>
          <w:lang w:eastAsia="es-ES"/>
        </w:rPr>
        <w:t>Self-Report</w:t>
      </w:r>
      <w:proofErr w:type="spellEnd"/>
      <w:r w:rsidRPr="00F52AC1">
        <w:rPr>
          <w:rFonts w:eastAsia="Times New Roman" w:cs="Times New Roman"/>
          <w:sz w:val="24"/>
          <w:szCs w:val="24"/>
          <w:lang w:eastAsia="es-ES"/>
        </w:rPr>
        <w:t xml:space="preserve">? </w:t>
      </w:r>
      <w:r w:rsidRPr="00F52AC1">
        <w:rPr>
          <w:rFonts w:eastAsia="Times New Roman" w:cs="Times New Roman"/>
          <w:i/>
          <w:iCs/>
          <w:sz w:val="24"/>
          <w:szCs w:val="24"/>
          <w:lang w:eastAsia="es-ES"/>
        </w:rPr>
        <w:t xml:space="preserve">Cambridge </w:t>
      </w:r>
      <w:proofErr w:type="spellStart"/>
      <w:r w:rsidRPr="00F52AC1">
        <w:rPr>
          <w:rFonts w:eastAsia="Times New Roman" w:cs="Times New Roman"/>
          <w:i/>
          <w:iCs/>
          <w:sz w:val="24"/>
          <w:szCs w:val="24"/>
          <w:lang w:eastAsia="es-ES"/>
        </w:rPr>
        <w:t>Quarterly</w:t>
      </w:r>
      <w:proofErr w:type="spellEnd"/>
      <w:r w:rsidRPr="00F52AC1">
        <w:rPr>
          <w:rFonts w:eastAsia="Times New Roman" w:cs="Times New Roman"/>
          <w:i/>
          <w:iCs/>
          <w:sz w:val="24"/>
          <w:szCs w:val="24"/>
          <w:lang w:eastAsia="es-ES"/>
        </w:rPr>
        <w:t xml:space="preserve"> of </w:t>
      </w:r>
      <w:proofErr w:type="spellStart"/>
      <w:r w:rsidRPr="00F52AC1">
        <w:rPr>
          <w:rFonts w:eastAsia="Times New Roman" w:cs="Times New Roman"/>
          <w:i/>
          <w:iCs/>
          <w:sz w:val="24"/>
          <w:szCs w:val="24"/>
          <w:lang w:eastAsia="es-ES"/>
        </w:rPr>
        <w:t>Healthcare</w:t>
      </w:r>
      <w:proofErr w:type="spellEnd"/>
      <w:r w:rsidRPr="00F52AC1">
        <w:rPr>
          <w:rFonts w:eastAsia="Times New Roman" w:cs="Times New Roman"/>
          <w:i/>
          <w:iCs/>
          <w:sz w:val="24"/>
          <w:szCs w:val="24"/>
          <w:lang w:eastAsia="es-ES"/>
        </w:rPr>
        <w:t xml:space="preserve"> </w:t>
      </w:r>
      <w:proofErr w:type="spellStart"/>
      <w:r w:rsidRPr="00F52AC1">
        <w:rPr>
          <w:rFonts w:eastAsia="Times New Roman" w:cs="Times New Roman"/>
          <w:i/>
          <w:iCs/>
          <w:sz w:val="24"/>
          <w:szCs w:val="24"/>
          <w:lang w:eastAsia="es-ES"/>
        </w:rPr>
        <w:t>Ethics</w:t>
      </w:r>
      <w:proofErr w:type="spellEnd"/>
      <w:r w:rsidRPr="00F52AC1">
        <w:rPr>
          <w:rFonts w:eastAsia="Times New Roman" w:cs="Times New Roman"/>
          <w:sz w:val="24"/>
          <w:szCs w:val="24"/>
          <w:lang w:eastAsia="es-ES"/>
        </w:rPr>
        <w:t xml:space="preserve">, </w:t>
      </w:r>
      <w:r w:rsidRPr="00F52AC1">
        <w:rPr>
          <w:rFonts w:eastAsia="Times New Roman" w:cs="Times New Roman"/>
          <w:i/>
          <w:iCs/>
          <w:sz w:val="24"/>
          <w:szCs w:val="24"/>
          <w:lang w:eastAsia="es-ES"/>
        </w:rPr>
        <w:t>29</w:t>
      </w:r>
      <w:r w:rsidRPr="00F52AC1">
        <w:rPr>
          <w:rFonts w:eastAsia="Times New Roman" w:cs="Times New Roman"/>
          <w:sz w:val="24"/>
          <w:szCs w:val="24"/>
          <w:lang w:eastAsia="es-ES"/>
        </w:rPr>
        <w:t xml:space="preserve">(3), 446-458. </w:t>
      </w:r>
      <w:hyperlink r:id="rId7" w:history="1">
        <w:r w:rsidRPr="00F52AC1">
          <w:rPr>
            <w:rFonts w:eastAsia="Times New Roman" w:cs="Times New Roman"/>
            <w:color w:val="0000FF"/>
            <w:sz w:val="24"/>
            <w:szCs w:val="24"/>
            <w:u w:val="single"/>
            <w:lang w:eastAsia="es-ES"/>
          </w:rPr>
          <w:t>https://doi.org/10.1017/S0963180120000195</w:t>
        </w:r>
      </w:hyperlink>
    </w:p>
    <w:p w14:paraId="62339CFC" w14:textId="77777777" w:rsidR="000A66CA" w:rsidRPr="00F52AC1" w:rsidRDefault="000A66CA" w:rsidP="000A66CA">
      <w:pPr>
        <w:jc w:val="both"/>
        <w:rPr>
          <w:sz w:val="24"/>
          <w:szCs w:val="24"/>
        </w:rPr>
      </w:pPr>
    </w:p>
    <w:sectPr w:rsidR="000A66CA" w:rsidRPr="00F52A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44BB"/>
    <w:multiLevelType w:val="multilevel"/>
    <w:tmpl w:val="F524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CA"/>
    <w:rsid w:val="000A66CA"/>
    <w:rsid w:val="00796C8B"/>
    <w:rsid w:val="00F52A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A6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A66C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66C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A66CA"/>
    <w:rPr>
      <w:rFonts w:ascii="Times New Roman" w:eastAsia="Times New Roman" w:hAnsi="Times New Roman" w:cs="Times New Roman"/>
      <w:b/>
      <w:bCs/>
      <w:sz w:val="36"/>
      <w:szCs w:val="36"/>
      <w:lang w:eastAsia="es-ES"/>
    </w:rPr>
  </w:style>
  <w:style w:type="paragraph" w:customStyle="1" w:styleId="author">
    <w:name w:val="author"/>
    <w:basedOn w:val="Normal"/>
    <w:rsid w:val="000A66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A66CA"/>
    <w:rPr>
      <w:color w:val="0000FF"/>
      <w:u w:val="single"/>
    </w:rPr>
  </w:style>
  <w:style w:type="paragraph" w:customStyle="1" w:styleId="source">
    <w:name w:val="source"/>
    <w:basedOn w:val="Normal"/>
    <w:rsid w:val="000A66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blished">
    <w:name w:val="published"/>
    <w:basedOn w:val="Normal"/>
    <w:rsid w:val="000A66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echa1">
    <w:name w:val="Fecha1"/>
    <w:basedOn w:val="Fuentedeprrafopredeter"/>
    <w:rsid w:val="000A66CA"/>
  </w:style>
  <w:style w:type="paragraph" w:styleId="NormalWeb">
    <w:name w:val="Normal (Web)"/>
    <w:basedOn w:val="Normal"/>
    <w:uiPriority w:val="99"/>
    <w:semiHidden/>
    <w:unhideWhenUsed/>
    <w:rsid w:val="000A66C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A6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A66C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66C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A66CA"/>
    <w:rPr>
      <w:rFonts w:ascii="Times New Roman" w:eastAsia="Times New Roman" w:hAnsi="Times New Roman" w:cs="Times New Roman"/>
      <w:b/>
      <w:bCs/>
      <w:sz w:val="36"/>
      <w:szCs w:val="36"/>
      <w:lang w:eastAsia="es-ES"/>
    </w:rPr>
  </w:style>
  <w:style w:type="paragraph" w:customStyle="1" w:styleId="author">
    <w:name w:val="author"/>
    <w:basedOn w:val="Normal"/>
    <w:rsid w:val="000A66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A66CA"/>
    <w:rPr>
      <w:color w:val="0000FF"/>
      <w:u w:val="single"/>
    </w:rPr>
  </w:style>
  <w:style w:type="paragraph" w:customStyle="1" w:styleId="source">
    <w:name w:val="source"/>
    <w:basedOn w:val="Normal"/>
    <w:rsid w:val="000A66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blished">
    <w:name w:val="published"/>
    <w:basedOn w:val="Normal"/>
    <w:rsid w:val="000A66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echa1">
    <w:name w:val="Fecha1"/>
    <w:basedOn w:val="Fuentedeprrafopredeter"/>
    <w:rsid w:val="000A66CA"/>
  </w:style>
  <w:style w:type="paragraph" w:styleId="NormalWeb">
    <w:name w:val="Normal (Web)"/>
    <w:basedOn w:val="Normal"/>
    <w:uiPriority w:val="99"/>
    <w:semiHidden/>
    <w:unhideWhenUsed/>
    <w:rsid w:val="000A66C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91156">
      <w:bodyDiv w:val="1"/>
      <w:marLeft w:val="0"/>
      <w:marRight w:val="0"/>
      <w:marTop w:val="0"/>
      <w:marBottom w:val="0"/>
      <w:divBdr>
        <w:top w:val="none" w:sz="0" w:space="0" w:color="auto"/>
        <w:left w:val="none" w:sz="0" w:space="0" w:color="auto"/>
        <w:bottom w:val="none" w:sz="0" w:space="0" w:color="auto"/>
        <w:right w:val="none" w:sz="0" w:space="0" w:color="auto"/>
      </w:divBdr>
      <w:divsChild>
        <w:div w:id="972633269">
          <w:marLeft w:val="0"/>
          <w:marRight w:val="0"/>
          <w:marTop w:val="0"/>
          <w:marBottom w:val="600"/>
          <w:divBdr>
            <w:top w:val="none" w:sz="0" w:space="0" w:color="auto"/>
            <w:left w:val="none" w:sz="0" w:space="0" w:color="auto"/>
            <w:bottom w:val="none" w:sz="0" w:space="0" w:color="auto"/>
            <w:right w:val="none" w:sz="0" w:space="0" w:color="auto"/>
          </w:divBdr>
        </w:div>
        <w:div w:id="800004872">
          <w:marLeft w:val="0"/>
          <w:marRight w:val="0"/>
          <w:marTop w:val="0"/>
          <w:marBottom w:val="375"/>
          <w:divBdr>
            <w:top w:val="none" w:sz="0" w:space="0" w:color="auto"/>
            <w:left w:val="none" w:sz="0" w:space="0" w:color="auto"/>
            <w:bottom w:val="none" w:sz="0" w:space="0" w:color="auto"/>
            <w:right w:val="none" w:sz="0" w:space="0" w:color="auto"/>
          </w:divBdr>
          <w:divsChild>
            <w:div w:id="392627598">
              <w:marLeft w:val="0"/>
              <w:marRight w:val="0"/>
              <w:marTop w:val="0"/>
              <w:marBottom w:val="0"/>
              <w:divBdr>
                <w:top w:val="none" w:sz="0" w:space="0" w:color="auto"/>
                <w:left w:val="none" w:sz="0" w:space="0" w:color="auto"/>
                <w:bottom w:val="none" w:sz="0" w:space="0" w:color="auto"/>
                <w:right w:val="none" w:sz="0" w:space="0" w:color="auto"/>
              </w:divBdr>
              <w:divsChild>
                <w:div w:id="1174228688">
                  <w:marLeft w:val="0"/>
                  <w:marRight w:val="0"/>
                  <w:marTop w:val="0"/>
                  <w:marBottom w:val="0"/>
                  <w:divBdr>
                    <w:top w:val="none" w:sz="0" w:space="0" w:color="auto"/>
                    <w:left w:val="none" w:sz="0" w:space="0" w:color="auto"/>
                    <w:bottom w:val="none" w:sz="0" w:space="0" w:color="auto"/>
                    <w:right w:val="none" w:sz="0" w:space="0" w:color="auto"/>
                  </w:divBdr>
                  <w:divsChild>
                    <w:div w:id="419064719">
                      <w:marLeft w:val="0"/>
                      <w:marRight w:val="0"/>
                      <w:marTop w:val="0"/>
                      <w:marBottom w:val="0"/>
                      <w:divBdr>
                        <w:top w:val="none" w:sz="0" w:space="0" w:color="auto"/>
                        <w:left w:val="none" w:sz="0" w:space="0" w:color="auto"/>
                        <w:bottom w:val="none" w:sz="0" w:space="0" w:color="auto"/>
                        <w:right w:val="none" w:sz="0" w:space="0" w:color="auto"/>
                      </w:divBdr>
                    </w:div>
                    <w:div w:id="1172835417">
                      <w:marLeft w:val="0"/>
                      <w:marRight w:val="0"/>
                      <w:marTop w:val="0"/>
                      <w:marBottom w:val="0"/>
                      <w:divBdr>
                        <w:top w:val="none" w:sz="0" w:space="0" w:color="auto"/>
                        <w:left w:val="none" w:sz="0" w:space="0" w:color="auto"/>
                        <w:bottom w:val="none" w:sz="0" w:space="0" w:color="auto"/>
                        <w:right w:val="none" w:sz="0" w:space="0" w:color="auto"/>
                      </w:divBdr>
                      <w:divsChild>
                        <w:div w:id="1555505923">
                          <w:marLeft w:val="0"/>
                          <w:marRight w:val="0"/>
                          <w:marTop w:val="0"/>
                          <w:marBottom w:val="0"/>
                          <w:divBdr>
                            <w:top w:val="none" w:sz="0" w:space="0" w:color="auto"/>
                            <w:left w:val="none" w:sz="0" w:space="0" w:color="auto"/>
                            <w:bottom w:val="none" w:sz="0" w:space="0" w:color="auto"/>
                            <w:right w:val="none" w:sz="0" w:space="0" w:color="auto"/>
                          </w:divBdr>
                          <w:divsChild>
                            <w:div w:id="20872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722265">
      <w:bodyDiv w:val="1"/>
      <w:marLeft w:val="0"/>
      <w:marRight w:val="0"/>
      <w:marTop w:val="0"/>
      <w:marBottom w:val="0"/>
      <w:divBdr>
        <w:top w:val="none" w:sz="0" w:space="0" w:color="auto"/>
        <w:left w:val="none" w:sz="0" w:space="0" w:color="auto"/>
        <w:bottom w:val="none" w:sz="0" w:space="0" w:color="auto"/>
        <w:right w:val="none" w:sz="0" w:space="0" w:color="auto"/>
      </w:divBdr>
      <w:divsChild>
        <w:div w:id="2084333617">
          <w:marLeft w:val="480"/>
          <w:marRight w:val="0"/>
          <w:marTop w:val="0"/>
          <w:marBottom w:val="0"/>
          <w:divBdr>
            <w:top w:val="none" w:sz="0" w:space="0" w:color="auto"/>
            <w:left w:val="none" w:sz="0" w:space="0" w:color="auto"/>
            <w:bottom w:val="none" w:sz="0" w:space="0" w:color="auto"/>
            <w:right w:val="none" w:sz="0" w:space="0" w:color="auto"/>
          </w:divBdr>
          <w:divsChild>
            <w:div w:id="894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017/S0963180120000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bridge.org/core/search?filters%5BauthorTerms%5D=GERBEN%20MEYNEN&amp;eventCode=SE-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1325</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Vidal Quiñones</dc:creator>
  <cp:lastModifiedBy>Mariela Cabello</cp:lastModifiedBy>
  <cp:revision>3</cp:revision>
  <dcterms:created xsi:type="dcterms:W3CDTF">2020-06-15T16:49:00Z</dcterms:created>
  <dcterms:modified xsi:type="dcterms:W3CDTF">2020-06-15T16:53:00Z</dcterms:modified>
</cp:coreProperties>
</file>